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2"/>
          <w:szCs w:val="32"/>
          <w:lang w:eastAsia="zh-CN"/>
        </w:rPr>
      </w:pPr>
      <w:r>
        <w:rPr>
          <w:rFonts w:hint="eastAsia" w:ascii="方正小标宋简体" w:hAnsi="方正小标宋简体" w:eastAsia="方正小标宋简体" w:cs="方正小标宋简体"/>
          <w:b/>
          <w:bCs/>
          <w:sz w:val="32"/>
          <w:szCs w:val="32"/>
          <w:lang w:eastAsia="zh-CN"/>
        </w:rPr>
        <w:t>深圳市工艺礼品行业协会</w:t>
      </w:r>
    </w:p>
    <w:p>
      <w:pPr>
        <w:ind w:firstLine="0" w:firstLineChars="0"/>
        <w:jc w:val="center"/>
        <w:rPr>
          <w:rFonts w:hint="default" w:ascii="宋体" w:hAnsi="宋体" w:cs="宋体"/>
          <w:b/>
          <w:bCs/>
          <w:sz w:val="36"/>
          <w:szCs w:val="36"/>
          <w:lang w:val="en-US"/>
        </w:rPr>
      </w:pPr>
      <w:r>
        <w:rPr>
          <w:rFonts w:hint="eastAsia" w:ascii="方正小标宋简体" w:hAnsi="方正小标宋简体" w:eastAsia="方正小标宋简体" w:cs="方正小标宋简体"/>
          <w:b/>
          <w:bCs/>
          <w:sz w:val="32"/>
          <w:szCs w:val="32"/>
          <w:lang w:val="en-US" w:eastAsia="zh-CN"/>
        </w:rPr>
        <w:t>202</w:t>
      </w:r>
      <w:r>
        <w:rPr>
          <w:rFonts w:hint="default" w:ascii="方正小标宋简体" w:hAnsi="方正小标宋简体" w:eastAsia="方正小标宋简体" w:cs="方正小标宋简体"/>
          <w:b/>
          <w:bCs/>
          <w:sz w:val="32"/>
          <w:szCs w:val="32"/>
          <w:lang w:val="en-US" w:eastAsia="zh-CN"/>
        </w:rPr>
        <w:t>0</w:t>
      </w:r>
      <w:r>
        <w:rPr>
          <w:rFonts w:hint="eastAsia" w:ascii="方正小标宋简体" w:hAnsi="方正小标宋简体" w:eastAsia="方正小标宋简体" w:cs="方正小标宋简体"/>
          <w:b/>
          <w:bCs/>
          <w:sz w:val="32"/>
          <w:szCs w:val="32"/>
          <w:lang w:val="en-US" w:eastAsia="zh-CN"/>
        </w:rPr>
        <w:t>年工作总结</w:t>
      </w:r>
      <w:r>
        <w:rPr>
          <w:rFonts w:hint="default" w:ascii="方正小标宋简体" w:hAnsi="方正小标宋简体" w:eastAsia="方正小标宋简体" w:cs="方正小标宋简体"/>
          <w:b/>
          <w:bCs/>
          <w:sz w:val="32"/>
          <w:szCs w:val="32"/>
          <w:lang w:val="en-US" w:eastAsia="zh-CN"/>
        </w:rPr>
        <w:t>及2021年工作计划</w:t>
      </w:r>
    </w:p>
    <w:p>
      <w:pPr>
        <w:jc w:val="center"/>
        <w:rPr>
          <w:rFonts w:hint="default"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今年的新冠疫情突如其来，在党和国家、深圳市委市政府的坚强领导下，协会领导班子迅速落实工作部署，向行业发出防疫抗议倡议；向抗疫前线捐助物资；协助政府部门完成应对疫情的多个调研问卷，组织有条件的企业申报防疫物资生产线，秘书处还为政府职能部门整理汇总转产企业信息、为转产医疗物资的企业联系政府职能部门等；归集企业复工复产共性问题报给职能部门、发布疫情安全生产指引等等，我们团结奋进，经受住了疫情的冲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前不久，党的十九届五中全会在北京闭幕，会议审议通过的“十四五”规划建议，明年即将开启的“十四五”时期，是中国向第二个百年奋斗目标进军的第一个五年。深圳，目前处在建设粤港澳大湾区、建设深圳先行示范区实施综合改革试点，在这样的历史机遇下，当下是我们大家再出发、开篇布局的好时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rPr>
      </w:pPr>
      <w:r>
        <w:rPr>
          <w:rFonts w:hint="default" w:ascii="仿宋" w:hAnsi="仿宋" w:eastAsia="仿宋" w:cs="仿宋"/>
          <w:bCs/>
          <w:sz w:val="28"/>
          <w:szCs w:val="28"/>
          <w:lang w:val="en-US"/>
        </w:rPr>
        <w:t>2020年12月3日，协会根据章程成功进行了换届选举。</w:t>
      </w:r>
      <w:r>
        <w:rPr>
          <w:rFonts w:hint="eastAsia" w:ascii="仿宋" w:hAnsi="仿宋" w:eastAsia="仿宋" w:cs="仿宋"/>
          <w:bCs/>
          <w:sz w:val="28"/>
          <w:szCs w:val="28"/>
        </w:rPr>
        <w:t>经投票，选举</w:t>
      </w:r>
      <w:r>
        <w:rPr>
          <w:rFonts w:hint="eastAsia" w:ascii="仿宋" w:hAnsi="仿宋" w:eastAsia="仿宋" w:cs="仿宋"/>
          <w:color w:val="000000"/>
          <w:sz w:val="28"/>
          <w:szCs w:val="28"/>
        </w:rPr>
        <w:t>励展华博副总裁</w:t>
      </w:r>
      <w:r>
        <w:rPr>
          <w:rFonts w:hint="eastAsia" w:ascii="仿宋" w:hAnsi="仿宋" w:eastAsia="仿宋" w:cs="仿宋"/>
          <w:sz w:val="28"/>
          <w:szCs w:val="28"/>
        </w:rPr>
        <w:t>黄志华</w:t>
      </w:r>
      <w:r>
        <w:rPr>
          <w:rFonts w:hint="eastAsia" w:ascii="仿宋" w:hAnsi="仿宋" w:eastAsia="仿宋" w:cs="仿宋"/>
          <w:bCs/>
          <w:sz w:val="28"/>
          <w:szCs w:val="28"/>
        </w:rPr>
        <w:t>为会长，</w:t>
      </w:r>
      <w:r>
        <w:rPr>
          <w:rFonts w:hint="eastAsia" w:ascii="仿宋" w:hAnsi="仿宋" w:eastAsia="仿宋" w:cs="仿宋"/>
          <w:color w:val="000000"/>
          <w:sz w:val="28"/>
          <w:szCs w:val="28"/>
        </w:rPr>
        <w:t>党支部书记王安群、彭爱兵、刘华、王亚莉、岳钢、高秀萍、沈衍军、冯欣悦、路伟、刘红生、许绍华、胡书存、方肖伟、张帅将、杨小云、陈丰、赵一凡、宋海旺、李伟平、秦泽林20位</w:t>
      </w:r>
      <w:r>
        <w:rPr>
          <w:rFonts w:hint="eastAsia" w:ascii="仿宋" w:hAnsi="仿宋" w:eastAsia="仿宋" w:cs="仿宋"/>
          <w:bCs/>
          <w:sz w:val="28"/>
          <w:szCs w:val="28"/>
        </w:rPr>
        <w:t>为副会长，</w:t>
      </w:r>
      <w:r>
        <w:rPr>
          <w:rFonts w:hint="eastAsia" w:ascii="仿宋" w:hAnsi="仿宋" w:eastAsia="仿宋" w:cs="仿宋"/>
          <w:sz w:val="28"/>
          <w:szCs w:val="28"/>
        </w:rPr>
        <w:t>金宝盈文化</w:t>
      </w:r>
      <w:r>
        <w:rPr>
          <w:rFonts w:hint="eastAsia" w:ascii="仿宋" w:hAnsi="仿宋" w:eastAsia="仿宋" w:cs="仿宋"/>
          <w:color w:val="000000"/>
          <w:sz w:val="28"/>
          <w:szCs w:val="28"/>
        </w:rPr>
        <w:t>等73个单位</w:t>
      </w:r>
      <w:r>
        <w:rPr>
          <w:rFonts w:hint="eastAsia" w:ascii="仿宋" w:hAnsi="仿宋" w:eastAsia="仿宋" w:cs="仿宋"/>
          <w:bCs/>
          <w:sz w:val="28"/>
          <w:szCs w:val="28"/>
        </w:rPr>
        <w:t>为理事，</w:t>
      </w:r>
      <w:r>
        <w:rPr>
          <w:rFonts w:hint="eastAsia" w:ascii="仿宋" w:hAnsi="仿宋" w:eastAsia="仿宋" w:cs="仿宋"/>
          <w:color w:val="000000"/>
          <w:sz w:val="28"/>
          <w:szCs w:val="28"/>
        </w:rPr>
        <w:t>金鼎盛总经理王德群</w:t>
      </w:r>
      <w:r>
        <w:rPr>
          <w:rFonts w:hint="eastAsia" w:ascii="仿宋" w:hAnsi="仿宋" w:eastAsia="仿宋" w:cs="仿宋"/>
          <w:bCs/>
          <w:sz w:val="28"/>
          <w:szCs w:val="28"/>
        </w:rPr>
        <w:t>为监事长，马志勇、刘颖为监事</w:t>
      </w:r>
      <w:r>
        <w:rPr>
          <w:rFonts w:hint="default" w:ascii="仿宋" w:hAnsi="仿宋" w:eastAsia="仿宋" w:cs="仿宋"/>
          <w:bCs/>
          <w:sz w:val="28"/>
          <w:szCs w:val="28"/>
          <w:lang w:val="en-US"/>
        </w:rPr>
        <w:t>。</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sz w:val="28"/>
          <w:szCs w:val="28"/>
        </w:rPr>
      </w:pP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default" w:ascii="仿宋" w:hAnsi="仿宋" w:eastAsia="仿宋" w:cs="仿宋"/>
          <w:b/>
          <w:sz w:val="28"/>
          <w:szCs w:val="28"/>
          <w:lang w:val="en-US"/>
        </w:rPr>
        <w:t>一、</w:t>
      </w:r>
      <w:r>
        <w:rPr>
          <w:rFonts w:hint="eastAsia" w:ascii="仿宋" w:hAnsi="仿宋" w:eastAsia="仿宋" w:cs="仿宋"/>
          <w:b/>
          <w:sz w:val="28"/>
          <w:szCs w:val="28"/>
        </w:rPr>
        <w:t>加强党的领导，坚持党在行业协会中的领导地位</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sz w:val="28"/>
          <w:szCs w:val="28"/>
          <w:lang w:val="en-US"/>
        </w:rPr>
      </w:pPr>
      <w:r>
        <w:rPr>
          <w:rFonts w:hint="eastAsia" w:ascii="仿宋" w:hAnsi="仿宋" w:eastAsia="仿宋" w:cs="仿宋"/>
          <w:sz w:val="28"/>
          <w:szCs w:val="28"/>
        </w:rPr>
        <w:t>我协会党支部在上级党委的正确领导下，充分发挥协会党组织的战斗堡垒作用，协会在2020全国扶贫攻坚工作中，协会党部书记、会长全程参与</w:t>
      </w:r>
      <w:r>
        <w:rPr>
          <w:rFonts w:hint="default" w:ascii="仿宋" w:hAnsi="仿宋" w:eastAsia="仿宋" w:cs="仿宋"/>
          <w:sz w:val="28"/>
          <w:szCs w:val="28"/>
          <w:lang w:val="en-US"/>
        </w:rPr>
        <w:t>，</w:t>
      </w:r>
      <w:r>
        <w:rPr>
          <w:rFonts w:hint="eastAsia" w:ascii="仿宋" w:hAnsi="仿宋" w:eastAsia="仿宋" w:cs="仿宋"/>
          <w:sz w:val="28"/>
          <w:szCs w:val="28"/>
        </w:rPr>
        <w:t>以党建引领协会发展。协会业务活动、社会责任相关工作中有党员、积极分子的身影。我协会党的隶属关系由市民政局党委转到市社会组织总会联合党委，副会长王安群担任党支部书记</w:t>
      </w:r>
      <w:r>
        <w:rPr>
          <w:rFonts w:hint="eastAsia" w:ascii="仿宋" w:hAnsi="仿宋" w:eastAsia="仿宋" w:cs="仿宋"/>
          <w:sz w:val="28"/>
          <w:szCs w:val="28"/>
          <w:lang w:eastAsia="zh-CN"/>
        </w:rPr>
        <w:t>，王安群书记被评为年度优秀党务工作者</w:t>
      </w:r>
      <w:r>
        <w:rPr>
          <w:rFonts w:hint="eastAsia" w:ascii="仿宋" w:hAnsi="仿宋" w:eastAsia="仿宋" w:cs="仿宋"/>
          <w:sz w:val="28"/>
          <w:szCs w:val="28"/>
        </w:rPr>
        <w:t>。在第四届四次会员代表大会上，把党建工作在协会中发挥引导作用以协会章程的形式固定下来。本次换届工作中，我协会王亮标会长与</w:t>
      </w:r>
      <w:r>
        <w:rPr>
          <w:rFonts w:hint="eastAsia" w:ascii="仿宋" w:hAnsi="仿宋" w:eastAsia="仿宋" w:cs="仿宋"/>
          <w:sz w:val="28"/>
          <w:szCs w:val="28"/>
          <w:lang w:eastAsia="zh-CN"/>
        </w:rPr>
        <w:t>王安群</w:t>
      </w:r>
      <w:r>
        <w:rPr>
          <w:rFonts w:hint="eastAsia" w:ascii="仿宋" w:hAnsi="仿宋" w:eastAsia="仿宋" w:cs="仿宋"/>
          <w:sz w:val="28"/>
          <w:szCs w:val="28"/>
        </w:rPr>
        <w:t>书记专题沟通换届相关工作，做到了把党的领导放在协会重大事项决策之前。</w:t>
      </w:r>
      <w:r>
        <w:rPr>
          <w:rFonts w:hint="eastAsia" w:ascii="仿宋" w:hAnsi="仿宋" w:eastAsia="仿宋" w:cs="仿宋"/>
          <w:sz w:val="28"/>
          <w:szCs w:val="28"/>
          <w:lang w:eastAsia="zh-CN"/>
        </w:rPr>
        <w:t>我协会</w:t>
      </w:r>
      <w:r>
        <w:rPr>
          <w:rFonts w:hint="eastAsia" w:ascii="仿宋" w:hAnsi="仿宋" w:eastAsia="仿宋" w:cs="仿宋"/>
          <w:sz w:val="28"/>
          <w:szCs w:val="28"/>
        </w:rPr>
        <w:t>指导</w:t>
      </w:r>
      <w:r>
        <w:rPr>
          <w:rFonts w:hint="eastAsia" w:ascii="仿宋" w:hAnsi="仿宋" w:eastAsia="仿宋" w:cs="仿宋"/>
          <w:sz w:val="28"/>
          <w:szCs w:val="28"/>
          <w:lang w:eastAsia="zh-CN"/>
        </w:rPr>
        <w:t>、</w:t>
      </w:r>
      <w:r>
        <w:rPr>
          <w:rFonts w:hint="eastAsia" w:ascii="仿宋" w:hAnsi="仿宋" w:eastAsia="仿宋" w:cs="仿宋"/>
          <w:sz w:val="28"/>
          <w:szCs w:val="28"/>
        </w:rPr>
        <w:t>协助深圳监狱开发实施传统文化课项目</w:t>
      </w:r>
      <w:r>
        <w:rPr>
          <w:rFonts w:hint="default" w:ascii="仿宋" w:hAnsi="仿宋" w:eastAsia="仿宋" w:cs="仿宋"/>
          <w:sz w:val="28"/>
          <w:szCs w:val="28"/>
          <w:lang w:val="en-US"/>
        </w:rPr>
        <w:t>。</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sz w:val="28"/>
          <w:szCs w:val="28"/>
        </w:rPr>
      </w:pPr>
      <w:r>
        <w:rPr>
          <w:rFonts w:hint="default" w:ascii="仿宋" w:hAnsi="仿宋" w:eastAsia="仿宋" w:cs="仿宋"/>
          <w:b/>
          <w:sz w:val="28"/>
          <w:szCs w:val="28"/>
          <w:lang w:val="en-US"/>
        </w:rPr>
        <w:t>二、</w:t>
      </w:r>
      <w:r>
        <w:rPr>
          <w:rFonts w:hint="eastAsia" w:ascii="仿宋" w:hAnsi="仿宋" w:eastAsia="仿宋" w:cs="仿宋"/>
          <w:b/>
          <w:sz w:val="28"/>
          <w:szCs w:val="28"/>
        </w:rPr>
        <w:t>发展稳中有进，工作扎实，取得可喜成绩</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1、严格依法办会，以服务寻发展，在服务中取得好成绩</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按照协会制定的工艺礼品行业发展规划，协会带领企业在优势传统</w:t>
      </w:r>
      <w:r>
        <w:rPr>
          <w:rFonts w:hint="eastAsia" w:ascii="仿宋" w:hAnsi="仿宋" w:eastAsia="仿宋" w:cs="仿宋"/>
          <w:sz w:val="28"/>
          <w:szCs w:val="28"/>
          <w:lang w:eastAsia="zh-CN"/>
        </w:rPr>
        <w:t>产</w:t>
      </w:r>
      <w:r>
        <w:rPr>
          <w:rFonts w:hint="eastAsia" w:ascii="仿宋" w:hAnsi="仿宋" w:eastAsia="仿宋" w:cs="仿宋"/>
          <w:sz w:val="28"/>
          <w:szCs w:val="28"/>
        </w:rPr>
        <w:t>业、文化创意产业、生产服务业领域内走融合发展之路，努力把深圳礼品、深圳工艺品打造成有深圳特色的地域品牌，与深圳共发展同前进。在日常工作中，协会领导班子、执行机构始终把加强组织建设作为提高协会服务能力和影响力的重点工作，从规章制度、日常运营、工作成效等方面入手，以习近平新时代中国特色社会主义思想为指导，同心同德、开拓进取、扎实工作，提高协会服务的覆盖面，不断提升服务质量。</w:t>
      </w:r>
    </w:p>
    <w:p>
      <w:pPr>
        <w:keepNext w:val="0"/>
        <w:keepLines w:val="0"/>
        <w:pageBreakBefore w:val="0"/>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为充分发挥协会的专业服务能力和平台价值，增强协会发展活力，协会参与了2020年“福田辖区商协会活力评估”的评选活动。福田区企业发展服务中心针对协会的规范运作、专业服务、福田贡献及服务满意度等方面进行评估，我协会在参评的福田区行业协会中获第39名，并获得政府相应资助资金支持。</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协会将以AAAAA级社会组织的标准服务行业，进一步加强对行业的自律管理能力，不断深化为企业、行业、政府和社会的服务范畴，充分发挥政府与行业之间的桥梁纽带作用。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2.以发展为导向，脚踏实地为会员做好服务工作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我们联系政府职能部门、联系会员企业，将政府政策、行业品牌建设、企业发展需求贯穿落实在日常工作中。</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（1）完成市区两级政府有关部门布置的工作任务。秘书处积极维护与政府有关部门的关系，保持与市</w:t>
      </w:r>
      <w:r>
        <w:rPr>
          <w:rFonts w:hint="eastAsia" w:ascii="仿宋" w:hAnsi="仿宋" w:eastAsia="仿宋" w:cs="仿宋"/>
          <w:sz w:val="28"/>
          <w:szCs w:val="28"/>
          <w:lang w:eastAsia="zh-CN"/>
        </w:rPr>
        <w:t>工信局</w:t>
      </w:r>
      <w:r>
        <w:rPr>
          <w:rFonts w:hint="eastAsia" w:ascii="仿宋" w:hAnsi="仿宋" w:eastAsia="仿宋" w:cs="仿宋"/>
          <w:sz w:val="28"/>
          <w:szCs w:val="28"/>
        </w:rPr>
        <w:t>、商务局、扶贫办、文体旅游局、文产办、各区经促局及企服中心的良好关系，对行业进行调研数据分析，报给政府相关部门；并按时完成市区两级一系列有关行业的调查问卷和数据统计工作，包括广东省经信厅的中小企业数据采集工作的事项；完成《行业年度发展报告》上交有关部门；完成了行业发展规划和行业数据报送、座谈等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受市工</w:t>
      </w:r>
      <w:r>
        <w:rPr>
          <w:rFonts w:hint="eastAsia" w:ascii="仿宋" w:hAnsi="仿宋" w:eastAsia="仿宋" w:cs="仿宋"/>
          <w:sz w:val="28"/>
          <w:szCs w:val="28"/>
          <w:lang w:eastAsia="zh-CN"/>
        </w:rPr>
        <w:t>信局</w:t>
      </w:r>
      <w:r>
        <w:rPr>
          <w:rFonts w:hint="eastAsia" w:ascii="仿宋" w:hAnsi="仿宋" w:eastAsia="仿宋" w:cs="仿宋"/>
          <w:sz w:val="28"/>
          <w:szCs w:val="28"/>
        </w:rPr>
        <w:t>、市商务局、市扶贫办等委托，组织企业走出去，参加专业展会和综合展会，宣传企业、宣传深圳城市形象。2020年，承办深圳市人民政府代表团参加中国青海绿色发展投资贸易洽会的“深圳代表团”的展务会务工作，我们设“深圳馆”，选出深圳优秀行业品牌进行推广；并在展会期间举办青海广东知名企业座谈会，获得青海省经信厅、青海驻深办的大力支持。连续</w:t>
      </w:r>
      <w:r>
        <w:rPr>
          <w:rFonts w:hint="eastAsia" w:ascii="仿宋" w:hAnsi="仿宋" w:eastAsia="仿宋" w:cs="仿宋"/>
          <w:sz w:val="28"/>
          <w:szCs w:val="28"/>
          <w:lang w:eastAsia="zh-CN"/>
        </w:rPr>
        <w:t>五</w:t>
      </w:r>
      <w:r>
        <w:rPr>
          <w:rFonts w:hint="eastAsia" w:ascii="仿宋" w:hAnsi="仿宋" w:eastAsia="仿宋" w:cs="仿宋"/>
          <w:sz w:val="28"/>
          <w:szCs w:val="28"/>
        </w:rPr>
        <w:t>年获得由中国青海绿色发展投资贸易洽谈会执委会颁发的“优秀布展奖”、“优秀组织奖”。 我协会承办政府代表团出展、会务，工作目标一是在宣传深圳城市形象的同时，为在深圳成长起来的“深圳礼赠品”、“深圳工艺品”、“中国工艺礼品产业基地（深圳）”持续做品牌建设，帮助企业拓展国内市场业务，提升深圳礼品整体影响力；二是持续建设深圳地域品牌以保持行业领先优势。现在看来，我们的工作有成效，深圳政府职能部门在肯定我们工作的同时，也及时给予我们产业发展积极引导和相应政策支持。同时，参加以上展会的企业也肯定了我们服务有价值。</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（2）为工艺礼品行业企业服务认真、细致。我协会受市中小企业服务局委托，为企业提供市场开拓政策专项服务工作。秘书处全程跟进、详细指导、帮助企业完成网上申报、纸质材料、资料审计</w:t>
      </w:r>
      <w:r>
        <w:rPr>
          <w:rFonts w:hint="eastAsia" w:ascii="仿宋" w:hAnsi="仿宋" w:eastAsia="仿宋" w:cs="仿宋"/>
          <w:sz w:val="28"/>
          <w:szCs w:val="28"/>
          <w:lang w:eastAsia="zh-CN"/>
        </w:rPr>
        <w:t>等</w:t>
      </w:r>
      <w:r>
        <w:rPr>
          <w:rFonts w:hint="eastAsia" w:ascii="仿宋" w:hAnsi="仿宋" w:eastAsia="仿宋" w:cs="仿宋"/>
          <w:sz w:val="28"/>
          <w:szCs w:val="28"/>
        </w:rPr>
        <w:t>环节，保质保量完成任务。对于我们服务本项工作的礼品行业企业，用数据来说明服务内容和成效：2020年落实279家企业；另外，应深圳市中小企业服务局提出协助工作的要求，我协会安排人员在市中小局坐班为全市的中小企业参展落实政策,解答疑问。</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协会的持续发展，秘书处积极做好会员发展工作，在走访企业为企业提供服务、结合政府政策信息与会员企业共同探讨行业发展趋势的同时，不断发现、引进新的、不同行业的企业会员，扩展行业领域。我们还与国内工艺品特色产区建立了联系机制。新加入协会的企业涉及工艺品、家居饰品、文化用品、钟表、珠宝及时尚饰品、智能家电、生活用品、礼赠品、食品、电子消费品、陶瓷、玻璃、酒具、包装玩具、收藏品等；为了更加快捷地传递信息，帮助企业及时了解政策，我们及时上传行业与时事资讯达</w:t>
      </w:r>
      <w:r>
        <w:rPr>
          <w:rFonts w:hint="default" w:ascii="仿宋" w:hAnsi="仿宋" w:eastAsia="仿宋" w:cs="仿宋"/>
          <w:sz w:val="28"/>
          <w:szCs w:val="28"/>
          <w:lang w:val="en-US"/>
        </w:rPr>
        <w:t>400</w:t>
      </w:r>
      <w:r>
        <w:rPr>
          <w:rFonts w:hint="eastAsia" w:ascii="仿宋" w:hAnsi="仿宋" w:eastAsia="仿宋" w:cs="仿宋"/>
          <w:sz w:val="28"/>
          <w:szCs w:val="28"/>
        </w:rPr>
        <w:t>多条；协会网站、公众号是企业了解政策和展示的平台，欢迎企业浏览网站并发布企业信息。</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3.“中国工艺礼品产业基地（深圳）”的运营连年获优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深圳市被评为“中国工艺礼品产业基地”</w:t>
      </w:r>
      <w:r>
        <w:rPr>
          <w:rFonts w:hint="eastAsia" w:ascii="仿宋" w:hAnsi="仿宋" w:eastAsia="仿宋" w:cs="仿宋"/>
          <w:sz w:val="28"/>
          <w:szCs w:val="28"/>
          <w:lang w:eastAsia="zh-CN"/>
        </w:rPr>
        <w:t>（以下简称“基地”）</w:t>
      </w:r>
      <w:r>
        <w:rPr>
          <w:rFonts w:hint="eastAsia" w:ascii="仿宋" w:hAnsi="仿宋" w:eastAsia="仿宋" w:cs="仿宋"/>
          <w:sz w:val="28"/>
          <w:szCs w:val="28"/>
        </w:rPr>
        <w:t>荣誉称号以来，我协会作为运营机构，在历届会长们的领导下，秘书处始终与中国轻工业联合会、中国礼仪休闲用品工业协会保持良好的沟通。这</w:t>
      </w:r>
      <w:r>
        <w:rPr>
          <w:rFonts w:hint="eastAsia" w:ascii="仿宋" w:hAnsi="仿宋" w:eastAsia="仿宋" w:cs="仿宋"/>
          <w:sz w:val="28"/>
          <w:szCs w:val="28"/>
          <w:lang w:eastAsia="zh-CN"/>
        </w:rPr>
        <w:t>五年来</w:t>
      </w:r>
      <w:r>
        <w:rPr>
          <w:rFonts w:hint="eastAsia" w:ascii="仿宋" w:hAnsi="仿宋" w:eastAsia="仿宋" w:cs="仿宋"/>
          <w:sz w:val="28"/>
          <w:szCs w:val="28"/>
        </w:rPr>
        <w:t>，协会把</w:t>
      </w:r>
      <w:r>
        <w:rPr>
          <w:rFonts w:hint="eastAsia" w:ascii="仿宋" w:hAnsi="仿宋" w:eastAsia="仿宋" w:cs="仿宋"/>
          <w:sz w:val="28"/>
          <w:szCs w:val="28"/>
          <w:lang w:eastAsia="zh-CN"/>
        </w:rPr>
        <w:t>“基地”</w:t>
      </w:r>
      <w:r>
        <w:rPr>
          <w:rFonts w:hint="eastAsia" w:ascii="仿宋" w:hAnsi="仿宋" w:eastAsia="仿宋" w:cs="仿宋"/>
          <w:sz w:val="28"/>
          <w:szCs w:val="28"/>
        </w:rPr>
        <w:t>视为一面旗帜，在日常运营维护中做了大量的工作，</w:t>
      </w:r>
      <w:r>
        <w:rPr>
          <w:rFonts w:hint="eastAsia" w:ascii="仿宋" w:hAnsi="仿宋" w:eastAsia="仿宋" w:cs="仿宋"/>
          <w:sz w:val="28"/>
          <w:szCs w:val="28"/>
          <w:lang w:eastAsia="zh-CN"/>
        </w:rPr>
        <w:t>在宣传行业、宣传企业方面</w:t>
      </w:r>
      <w:r>
        <w:rPr>
          <w:rFonts w:hint="eastAsia" w:ascii="仿宋" w:hAnsi="仿宋" w:eastAsia="仿宋" w:cs="仿宋"/>
          <w:sz w:val="28"/>
          <w:szCs w:val="28"/>
        </w:rPr>
        <w:t>取得了较好成绩。在基地运营中特别重视“深圳礼赠品”、“深圳工艺品”的地域品牌建设，作为在深圳成长而发展起来传统优势产业之一，在持续发展中融入“科技”、“文化”、“互联网”，保持了先发优势，始终保持在行业里有足够的竞争优势。烯旺新材料、爱依然被列入了中国礼仪休闲用品行业创意生活类十强企业。</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4.集聚资源，以人才为本，不断提升发展质量</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未来的深圳工艺礼品一定是以设计、以服务取胜。协会同时抓搭建行业人才平台和培养秘书处服务人才两项工作。协会投入了大量的人力和物力，初步形成了一定的人才积累，为今后发展打下了良好的基础。</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default" w:ascii="仿宋" w:hAnsi="仿宋" w:eastAsia="仿宋" w:cs="仿宋"/>
          <w:sz w:val="28"/>
          <w:szCs w:val="28"/>
          <w:lang w:val="en-US"/>
        </w:rPr>
        <w:t>2020年</w:t>
      </w:r>
      <w:r>
        <w:rPr>
          <w:rFonts w:hint="eastAsia" w:ascii="仿宋" w:hAnsi="仿宋" w:eastAsia="仿宋" w:cs="仿宋"/>
          <w:sz w:val="28"/>
          <w:szCs w:val="28"/>
        </w:rPr>
        <w:t>“深圳·金凤凰”工艺品创新设计评比活动</w:t>
      </w:r>
      <w:r>
        <w:rPr>
          <w:rFonts w:hint="default" w:ascii="仿宋" w:hAnsi="仿宋" w:eastAsia="仿宋" w:cs="仿宋"/>
          <w:sz w:val="28"/>
          <w:szCs w:val="28"/>
          <w:lang w:val="en-US"/>
        </w:rPr>
        <w:t>今年移至深圳市国际会展中心举办。今年</w:t>
      </w:r>
      <w:r>
        <w:rPr>
          <w:rFonts w:hint="eastAsia" w:ascii="仿宋" w:hAnsi="仿宋" w:eastAsia="仿宋" w:cs="仿宋"/>
          <w:sz w:val="28"/>
          <w:szCs w:val="28"/>
        </w:rPr>
        <w:t>“深圳·金凤凰”工艺品创新设计评比活动深圳礼品展上设专门展区，邀请全国各地的工艺品作品展示、评比。</w:t>
      </w:r>
      <w:r>
        <w:rPr>
          <w:rFonts w:hint="default" w:ascii="仿宋" w:hAnsi="仿宋" w:eastAsia="仿宋" w:cs="仿宋"/>
          <w:sz w:val="28"/>
          <w:szCs w:val="28"/>
          <w:lang w:val="en-US"/>
        </w:rPr>
        <w:t>参赛作品1300余件，</w:t>
      </w:r>
      <w:r>
        <w:rPr>
          <w:rFonts w:hint="eastAsia" w:ascii="仿宋" w:hAnsi="仿宋" w:eastAsia="仿宋" w:cs="仿宋"/>
          <w:sz w:val="28"/>
          <w:szCs w:val="28"/>
        </w:rPr>
        <w:t>来自全全国30多个省市，涵盖雕塑工艺品、金属工艺品、漆器工艺品、花画工艺品、民族工艺品、陶瓷工艺品、现代工艺品、电子礼品及礼赠品等；该项评比活动是我们自2010年起引入深圳本土的国家级工艺美术专业评比活动，藉此引导行业内的不断创新，为工艺礼品人才成长搭建平台；此活动也是工艺美术师、设计师职称评审的重要依据之一。</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5.发挥行业特长，</w:t>
      </w:r>
      <w:r>
        <w:rPr>
          <w:rFonts w:hint="eastAsia" w:ascii="仿宋" w:hAnsi="仿宋" w:eastAsia="仿宋" w:cs="仿宋"/>
          <w:b/>
          <w:kern w:val="0"/>
          <w:sz w:val="28"/>
          <w:szCs w:val="28"/>
        </w:rPr>
        <w:t>积极承担社会责任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rPr>
        <w:t>我协会注重承担社会</w:t>
      </w:r>
      <w:r>
        <w:rPr>
          <w:rFonts w:hint="eastAsia" w:ascii="仿宋" w:hAnsi="仿宋" w:eastAsia="仿宋" w:cs="仿宋"/>
          <w:sz w:val="28"/>
          <w:szCs w:val="28"/>
          <w:lang w:eastAsia="zh-CN"/>
        </w:rPr>
        <w:t>。</w:t>
      </w:r>
      <w:r>
        <w:rPr>
          <w:rFonts w:hint="eastAsia" w:ascii="仿宋" w:hAnsi="仿宋" w:eastAsia="仿宋" w:cs="仿宋"/>
          <w:sz w:val="28"/>
          <w:szCs w:val="28"/>
        </w:rPr>
        <w:t>以专业回馈社会，以爱心回报社会，是我协会优良传统。协会为深圳监狱组织师资开设传统文化教育课程，为服刑人员开展剪纸技能培训</w:t>
      </w:r>
      <w:r>
        <w:rPr>
          <w:rFonts w:hint="default" w:ascii="仿宋" w:hAnsi="仿宋" w:eastAsia="仿宋" w:cs="仿宋"/>
          <w:sz w:val="28"/>
          <w:szCs w:val="28"/>
          <w:lang w:val="en-US"/>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2020年2月防疫物资急缺，当月17日我协会通过努力购买到口罩6000个捐赠给福田区企业发展服务中心。疫情之初，会员企业就踊跃为社会捐助金，金博源、冰语、励展华博、攀高、倍轻松等企业为社会捐钱捐物。我协会秘书处于2月17日-23日安排工作场地、安排人员与福田区慈善会义工一起为福田区居民邮寄口罩分袋包装。</w:t>
      </w:r>
    </w:p>
    <w:p>
      <w:pPr>
        <w:pStyle w:val="2"/>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2020年4月-6月，为贯彻习近平总书记和党中央关于精准扶贫的战略思想，我协会积极投身扶贫工作，组织会员企业开展精准扶贫活动。在实地考察和调研后，我协会与广西自治区都安县大兴镇梅珠村达成了帮扶协议，为解决群众饮水难，我协会提供5万元为3户村民修建了生活用水水柜，为当地“脱贫摘帽”出了一份力。2020年6月，我协会被广西壮族自治区工商业联合会、广东省工商业联合会、广西壮族自治区扶贫开发办公室、广东省第二扶贫协作工作组在广西南宁市召开的扶贫合作会议上，授予“2020年粤桂扶贫协作先进单位”称号。协会党支部书记王安群、秘书长吴雅琴参加了表彰活动。</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 w:hAnsi="仿宋" w:eastAsia="仿宋" w:cs="仿宋"/>
          <w:b/>
          <w:sz w:val="28"/>
          <w:szCs w:val="28"/>
        </w:rPr>
      </w:pPr>
      <w:r>
        <w:rPr>
          <w:rFonts w:hint="eastAsia" w:ascii="仿宋" w:hAnsi="仿宋" w:eastAsia="仿宋" w:cs="仿宋"/>
          <w:b/>
          <w:sz w:val="28"/>
          <w:szCs w:val="28"/>
        </w:rPr>
        <w:t>6、存在的问题与不足</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我们虽然取得了一些成绩，我们依然面临不少困难和挑战，主要存在几个方面：一是产业发展空间受到挤压，高科技、未来产业迅猛发展，成本要素快速上升。二是人才的缺失，创意和营销类人才流失到高利润行业或者离开深圳。三是现在有行业发展水平亟待提升，行业内对新技术、新商业模式的吸收和学习不够迅速。四是会员的需求、快速的产业发展对协会的工作提出了更高的要求，协会需要加大投入。</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二、</w:t>
      </w:r>
      <w:r>
        <w:rPr>
          <w:rFonts w:hint="default" w:ascii="仿宋" w:hAnsi="仿宋" w:eastAsia="仿宋" w:cs="仿宋"/>
          <w:b/>
          <w:sz w:val="28"/>
          <w:szCs w:val="28"/>
          <w:lang w:val="en-US"/>
        </w:rPr>
        <w:t>2021</w:t>
      </w:r>
      <w:r>
        <w:rPr>
          <w:rFonts w:hint="eastAsia" w:ascii="仿宋" w:hAnsi="仿宋" w:eastAsia="仿宋" w:cs="仿宋"/>
          <w:b/>
          <w:sz w:val="28"/>
          <w:szCs w:val="28"/>
        </w:rPr>
        <w:t>工作的主要任务和思路</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 w:hAnsi="仿宋" w:eastAsia="仿宋" w:cs="仿宋"/>
          <w:b/>
          <w:sz w:val="28"/>
          <w:szCs w:val="28"/>
        </w:rPr>
      </w:pPr>
      <w:r>
        <w:rPr>
          <w:rFonts w:hint="eastAsia" w:ascii="仿宋" w:hAnsi="仿宋" w:eastAsia="仿宋" w:cs="仿宋"/>
          <w:b/>
          <w:sz w:val="28"/>
          <w:szCs w:val="28"/>
        </w:rPr>
        <w:t>（一）全面加强党的领导，认真抓好党建工作</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rPr>
        <w:t>以习近平新时代中国特色社会主义思想为指导，学习贯彻党中央的大政方针。要提高为政府服务、为行业服务、为企业服务的本领，以加强党建工作为抓手，促进和提升协会工作水平，</w:t>
      </w:r>
      <w:r>
        <w:rPr>
          <w:rFonts w:hint="eastAsia" w:ascii="仿宋" w:hAnsi="仿宋" w:eastAsia="仿宋" w:cs="仿宋"/>
          <w:sz w:val="28"/>
          <w:szCs w:val="28"/>
          <w:lang w:eastAsia="zh-CN"/>
        </w:rPr>
        <w:t>努力</w:t>
      </w:r>
      <w:r>
        <w:rPr>
          <w:rFonts w:hint="eastAsia" w:ascii="仿宋" w:hAnsi="仿宋" w:eastAsia="仿宋" w:cs="仿宋"/>
          <w:sz w:val="28"/>
          <w:szCs w:val="28"/>
        </w:rPr>
        <w:t>为工艺礼品行业持续、健康、高质量</w:t>
      </w:r>
      <w:r>
        <w:rPr>
          <w:rFonts w:hint="eastAsia" w:ascii="仿宋" w:hAnsi="仿宋" w:eastAsia="仿宋" w:cs="仿宋"/>
          <w:sz w:val="28"/>
          <w:szCs w:val="28"/>
          <w:lang w:eastAsia="zh-CN"/>
        </w:rPr>
        <w:t>发展不断前行。</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 w:hAnsi="仿宋" w:eastAsia="仿宋" w:cs="仿宋"/>
          <w:b/>
          <w:sz w:val="28"/>
          <w:szCs w:val="28"/>
        </w:rPr>
      </w:pPr>
      <w:r>
        <w:rPr>
          <w:rFonts w:hint="eastAsia" w:ascii="仿宋" w:hAnsi="仿宋" w:eastAsia="仿宋" w:cs="仿宋"/>
          <w:b/>
          <w:sz w:val="28"/>
          <w:szCs w:val="28"/>
        </w:rPr>
        <w:t>（二）持续推动产业发展，注重产业发展研究，在粤港澳大湾区建设中寻发展</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2021年是我们国家十四五规划的开局之年，建设粤港澳大湾区、建设中国特色社会主义先行示范区让深圳又承担起了新的历史使命，再这样机遇下，我们围绕深圳工艺礼品产业服务大经济</w:t>
      </w:r>
      <w:r>
        <w:rPr>
          <w:rFonts w:hint="eastAsia" w:ascii="仿宋" w:hAnsi="仿宋" w:eastAsia="仿宋" w:cs="仿宋"/>
          <w:sz w:val="28"/>
          <w:szCs w:val="28"/>
          <w:lang w:eastAsia="zh-CN"/>
        </w:rPr>
        <w:t>、融入</w:t>
      </w:r>
      <w:r>
        <w:rPr>
          <w:rFonts w:hint="eastAsia" w:ascii="仿宋" w:hAnsi="仿宋" w:eastAsia="仿宋" w:cs="仿宋"/>
          <w:sz w:val="28"/>
          <w:szCs w:val="28"/>
        </w:rPr>
        <w:t>大循环的导向，引导企业创新产业发展形式，以“工艺品、礼赠品”+“科技、创意、生产服务业”持续扩展产业外延，保持深圳在工艺礼品产业发展上既有的领先优势。</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 w:hAnsi="仿宋" w:eastAsia="仿宋" w:cs="仿宋"/>
          <w:b/>
          <w:sz w:val="28"/>
          <w:szCs w:val="28"/>
        </w:rPr>
      </w:pPr>
      <w:r>
        <w:rPr>
          <w:rFonts w:hint="eastAsia" w:ascii="仿宋" w:hAnsi="仿宋" w:eastAsia="仿宋" w:cs="仿宋"/>
          <w:b/>
          <w:sz w:val="28"/>
          <w:szCs w:val="28"/>
        </w:rPr>
        <w:t>（三）继续推动“中国工艺礼品产基地（深圳）”建设，做好“深圳金凤凰”评比活动。</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继续做好地域品牌建设，将深圳工艺品、深圳礼赠品的地域品牌</w:t>
      </w:r>
      <w:r>
        <w:rPr>
          <w:rFonts w:hint="eastAsia" w:ascii="仿宋" w:hAnsi="仿宋" w:eastAsia="仿宋" w:cs="仿宋"/>
          <w:sz w:val="28"/>
          <w:szCs w:val="28"/>
          <w:lang w:eastAsia="zh-CN"/>
        </w:rPr>
        <w:t>深度</w:t>
      </w:r>
      <w:r>
        <w:rPr>
          <w:rFonts w:hint="eastAsia" w:ascii="仿宋" w:hAnsi="仿宋" w:eastAsia="仿宋" w:cs="仿宋"/>
          <w:sz w:val="28"/>
          <w:szCs w:val="28"/>
        </w:rPr>
        <w:t>融入深圳城市形象，多举办有影响力的行业活动。</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 w:hAnsi="仿宋" w:eastAsia="仿宋" w:cs="仿宋"/>
          <w:b/>
          <w:sz w:val="28"/>
          <w:szCs w:val="28"/>
        </w:rPr>
      </w:pPr>
      <w:r>
        <w:rPr>
          <w:rFonts w:hint="eastAsia" w:ascii="仿宋" w:hAnsi="仿宋" w:eastAsia="仿宋" w:cs="仿宋"/>
          <w:b/>
          <w:sz w:val="28"/>
          <w:szCs w:val="28"/>
        </w:rPr>
        <w:t>（四）开创全新的人才服务、人才培训模式</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研究工艺礼品产业人才的特点，为行业培训复合型人才。</w:t>
      </w:r>
      <w:r>
        <w:rPr>
          <w:rFonts w:hint="eastAsia" w:ascii="仿宋" w:hAnsi="仿宋" w:eastAsia="仿宋" w:cs="仿宋"/>
          <w:sz w:val="28"/>
          <w:szCs w:val="28"/>
          <w:lang w:eastAsia="zh-CN"/>
        </w:rPr>
        <w:t>宣传、培养</w:t>
      </w:r>
      <w:r>
        <w:rPr>
          <w:rFonts w:hint="eastAsia" w:ascii="仿宋" w:hAnsi="仿宋" w:eastAsia="仿宋" w:cs="仿宋"/>
          <w:sz w:val="28"/>
          <w:szCs w:val="28"/>
        </w:rPr>
        <w:t>行业创意设计人才、营销人才、制造工匠人才等，为他们搭建交流平台。</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sz w:val="28"/>
          <w:szCs w:val="28"/>
        </w:rPr>
      </w:pP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深圳经济特区40年站在了更高的出发点上，我们要充分研究工艺礼品产业未来在深圳发展的路径，</w:t>
      </w:r>
      <w:r>
        <w:rPr>
          <w:rFonts w:hint="eastAsia" w:ascii="仿宋" w:hAnsi="仿宋" w:eastAsia="仿宋" w:cs="仿宋"/>
          <w:color w:val="000000"/>
          <w:sz w:val="28"/>
          <w:szCs w:val="28"/>
          <w:lang w:eastAsia="zh-CN"/>
        </w:rPr>
        <w:t>放眼世界，</w:t>
      </w:r>
      <w:r>
        <w:rPr>
          <w:rFonts w:hint="eastAsia" w:ascii="仿宋" w:hAnsi="仿宋" w:eastAsia="仿宋" w:cs="仿宋"/>
          <w:color w:val="000000"/>
          <w:sz w:val="28"/>
          <w:szCs w:val="28"/>
        </w:rPr>
        <w:t>抓住机遇，创新发展。各会员企业，希望我们能紧跟时代发展的步伐，凝心聚力，</w:t>
      </w:r>
      <w:r>
        <w:rPr>
          <w:rFonts w:hint="eastAsia" w:ascii="仿宋" w:hAnsi="仿宋" w:eastAsia="仿宋" w:cs="仿宋"/>
          <w:color w:val="000000"/>
          <w:sz w:val="28"/>
          <w:szCs w:val="28"/>
          <w:lang w:eastAsia="zh-CN"/>
        </w:rPr>
        <w:t>携手</w:t>
      </w:r>
      <w:r>
        <w:rPr>
          <w:rFonts w:hint="eastAsia" w:ascii="仿宋" w:hAnsi="仿宋" w:eastAsia="仿宋" w:cs="仿宋"/>
          <w:color w:val="000000"/>
          <w:sz w:val="28"/>
          <w:szCs w:val="28"/>
        </w:rPr>
        <w:t>前行，乘风破浪，共创辉煌！</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bCs/>
          <w:kern w:val="0"/>
          <w:sz w:val="28"/>
          <w:szCs w:val="28"/>
        </w:rPr>
      </w:pPr>
    </w:p>
    <w:p>
      <w:pPr>
        <w:spacing w:line="460" w:lineRule="exact"/>
        <w:ind w:firstLine="4099" w:firstLineChars="1464"/>
        <w:rPr>
          <w:rFonts w:hint="default" w:ascii="仿宋" w:hAnsi="仿宋" w:eastAsia="仿宋" w:cs="仿宋"/>
          <w:sz w:val="28"/>
          <w:szCs w:val="28"/>
          <w:lang w:val="en-US"/>
        </w:rPr>
      </w:pPr>
      <w:r>
        <w:rPr>
          <w:rFonts w:hint="default" w:ascii="仿宋" w:hAnsi="仿宋" w:eastAsia="仿宋" w:cs="仿宋"/>
          <w:sz w:val="28"/>
          <w:szCs w:val="28"/>
          <w:lang w:val="en-US"/>
        </w:rPr>
        <w:t>深圳市工艺礼品行业协会秘书处</w:t>
      </w:r>
    </w:p>
    <w:p>
      <w:pPr>
        <w:spacing w:line="460" w:lineRule="exact"/>
        <w:ind w:firstLine="6333" w:firstLineChars="2262"/>
        <w:rPr>
          <w:rFonts w:hint="default" w:ascii="仿宋" w:hAnsi="仿宋" w:eastAsia="仿宋" w:cs="仿宋"/>
          <w:sz w:val="28"/>
          <w:szCs w:val="28"/>
          <w:lang w:val="en-US"/>
        </w:rPr>
      </w:pPr>
      <w:bookmarkStart w:id="0" w:name="_GoBack"/>
      <w:bookmarkEnd w:id="0"/>
      <w:r>
        <w:rPr>
          <w:rFonts w:hint="default" w:ascii="仿宋" w:hAnsi="仿宋" w:eastAsia="仿宋" w:cs="仿宋"/>
          <w:sz w:val="28"/>
          <w:szCs w:val="28"/>
          <w:lang w:val="en-US"/>
        </w:rPr>
        <w:t>2020年12月</w:t>
      </w:r>
    </w:p>
    <w:p>
      <w:pPr>
        <w:spacing w:line="460" w:lineRule="exact"/>
        <w:ind w:firstLine="560"/>
        <w:rPr>
          <w:rFonts w:hint="eastAsia" w:ascii="仿宋" w:hAnsi="仿宋" w:eastAsia="仿宋" w:cs="仿宋"/>
          <w:sz w:val="28"/>
          <w:szCs w:val="28"/>
        </w:rPr>
      </w:pPr>
    </w:p>
    <w:p>
      <w:pPr>
        <w:spacing w:line="460" w:lineRule="exact"/>
        <w:ind w:firstLine="560"/>
        <w:rPr>
          <w:rFonts w:hint="eastAsia"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TVmZDkyMjJkNjZlZjVlZGJhZjYzM2ZjNDIzNWYifQ=="/>
  </w:docVars>
  <w:rsids>
    <w:rsidRoot w:val="3D7A38D4"/>
    <w:rsid w:val="2476476C"/>
    <w:rsid w:val="3A6D0977"/>
    <w:rsid w:val="3D7A38D4"/>
    <w:rsid w:val="434B5070"/>
    <w:rsid w:val="5DD64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4409</Words>
  <Characters>4480</Characters>
  <Lines>0</Lines>
  <Paragraphs>0</Paragraphs>
  <TotalTime>23</TotalTime>
  <ScaleCrop>false</ScaleCrop>
  <LinksUpToDate>false</LinksUpToDate>
  <CharactersWithSpaces>4481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2022-10-24T12:52:00Z</dcterms:created>
  <dc:creator>Administrator</dc:creator>
  <cp:lastModifiedBy>Administrator</cp:lastModifiedBy>
  <dcterms:modified xsi:type="dcterms:W3CDTF">2022-10-25T07:46:19Z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D2E712672FBC49A8AB07BEE4F40C6AEC</vt:lpwstr>
  </property>
</Properties>
</file>