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C9" w:rsidRDefault="003D5C70">
      <w:pPr>
        <w:spacing w:line="5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关于开展</w:t>
      </w:r>
      <w:r w:rsidR="004B3168">
        <w:rPr>
          <w:rFonts w:ascii="方正小标宋简体" w:eastAsia="方正小标宋简体" w:hAnsi="宋体" w:hint="eastAsia"/>
          <w:sz w:val="44"/>
          <w:szCs w:val="44"/>
        </w:rPr>
        <w:t>2020</w:t>
      </w:r>
      <w:r>
        <w:rPr>
          <w:rFonts w:ascii="方正小标宋简体" w:eastAsia="方正小标宋简体" w:hAnsi="宋体" w:hint="eastAsia"/>
          <w:sz w:val="44"/>
          <w:szCs w:val="44"/>
        </w:rPr>
        <w:t>年度</w:t>
      </w:r>
      <w:r w:rsidR="00AB4F03">
        <w:rPr>
          <w:rFonts w:ascii="方正小标宋简体" w:eastAsia="方正小标宋简体" w:hAnsi="宋体" w:hint="eastAsia"/>
          <w:color w:val="FF0000"/>
          <w:sz w:val="44"/>
          <w:szCs w:val="44"/>
        </w:rPr>
        <w:t>工艺美术</w:t>
      </w:r>
      <w:r>
        <w:rPr>
          <w:rFonts w:ascii="方正小标宋简体" w:eastAsia="方正小标宋简体" w:hAnsi="宋体" w:hint="eastAsia"/>
          <w:color w:val="FF0000"/>
          <w:sz w:val="44"/>
          <w:szCs w:val="44"/>
        </w:rPr>
        <w:t>专业</w:t>
      </w:r>
      <w:r w:rsidR="00262BBF" w:rsidRPr="00262BBF">
        <w:rPr>
          <w:rFonts w:ascii="方正小标宋简体" w:eastAsia="方正小标宋简体" w:hAnsi="宋体" w:hint="eastAsia"/>
          <w:sz w:val="44"/>
          <w:szCs w:val="44"/>
        </w:rPr>
        <w:t>职称</w:t>
      </w:r>
      <w:r>
        <w:rPr>
          <w:rFonts w:ascii="方正小标宋简体" w:eastAsia="方正小标宋简体" w:hAnsi="宋体" w:hint="eastAsia"/>
          <w:sz w:val="44"/>
          <w:szCs w:val="44"/>
        </w:rPr>
        <w:t>评审工作的通知</w:t>
      </w:r>
    </w:p>
    <w:p w:rsidR="00E342C9" w:rsidRDefault="00E342C9">
      <w:pPr>
        <w:spacing w:line="540" w:lineRule="exact"/>
        <w:jc w:val="center"/>
        <w:rPr>
          <w:rFonts w:ascii="仿宋_GB2312" w:eastAsia="仿宋_GB2312"/>
          <w:sz w:val="32"/>
        </w:rPr>
      </w:pPr>
    </w:p>
    <w:p w:rsidR="00E342C9" w:rsidRDefault="003D5C70">
      <w:pPr>
        <w:spacing w:line="540" w:lineRule="exact"/>
        <w:rPr>
          <w:rFonts w:ascii="仿宋_GB2312" w:eastAsia="仿宋_GB2312" w:hAnsi="仿宋"/>
          <w:sz w:val="32"/>
          <w:szCs w:val="32"/>
        </w:rPr>
      </w:pPr>
      <w:r>
        <w:rPr>
          <w:rFonts w:ascii="仿宋_GB2312" w:eastAsia="仿宋_GB2312" w:hAnsi="仿宋" w:hint="eastAsia"/>
          <w:sz w:val="32"/>
          <w:szCs w:val="32"/>
        </w:rPr>
        <w:t>各有关单位：</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根据广东省人力资源和社会保障厅《关于做好2020年度职称评审工作的通知》（粤人社发〔2020〕</w:t>
      </w:r>
      <w:r>
        <w:rPr>
          <w:rFonts w:ascii="仿宋_GB2312" w:eastAsia="仿宋_GB2312" w:hAnsi="仿宋"/>
          <w:sz w:val="32"/>
          <w:szCs w:val="32"/>
        </w:rPr>
        <w:t>1</w:t>
      </w:r>
      <w:r>
        <w:rPr>
          <w:rFonts w:ascii="仿宋_GB2312" w:eastAsia="仿宋_GB2312" w:hAnsi="仿宋" w:hint="eastAsia"/>
          <w:sz w:val="32"/>
          <w:szCs w:val="32"/>
        </w:rPr>
        <w:t>42号）和深圳市人力资源和社会保障局《关于开展2020年度</w:t>
      </w:r>
      <w:r w:rsidR="00262BBF" w:rsidRPr="00262BBF">
        <w:rPr>
          <w:rFonts w:ascii="仿宋_GB2312" w:eastAsia="仿宋_GB2312" w:hAnsi="仿宋" w:hint="eastAsia"/>
          <w:sz w:val="32"/>
          <w:szCs w:val="32"/>
        </w:rPr>
        <w:t>职称</w:t>
      </w:r>
      <w:r>
        <w:rPr>
          <w:rFonts w:ascii="仿宋_GB2312" w:eastAsia="仿宋_GB2312" w:hAnsi="仿宋" w:hint="eastAsia"/>
          <w:sz w:val="32"/>
          <w:szCs w:val="32"/>
        </w:rPr>
        <w:t>评审工作的通知》（深人社发〔2020</w:t>
      </w:r>
      <w:r>
        <w:rPr>
          <w:rFonts w:ascii="仿宋_GB2312" w:eastAsia="仿宋_GB2312" w:hAnsi="仿宋" w:hint="eastAsia"/>
          <w:color w:val="000000"/>
          <w:sz w:val="32"/>
          <w:szCs w:val="32"/>
        </w:rPr>
        <w:t>〕</w:t>
      </w:r>
      <w:r w:rsidR="00137D7A">
        <w:rPr>
          <w:rFonts w:ascii="仿宋_GB2312" w:eastAsia="仿宋_GB2312" w:hAnsi="仿宋" w:hint="eastAsia"/>
          <w:sz w:val="32"/>
          <w:szCs w:val="32"/>
        </w:rPr>
        <w:t>61</w:t>
      </w:r>
      <w:r>
        <w:rPr>
          <w:rFonts w:ascii="仿宋_GB2312" w:eastAsia="仿宋_GB2312" w:hAnsi="仿宋" w:hint="eastAsia"/>
          <w:sz w:val="32"/>
          <w:szCs w:val="32"/>
        </w:rPr>
        <w:t>号）精神，现将2020年度</w:t>
      </w:r>
      <w:r w:rsidR="009E62FD">
        <w:rPr>
          <w:rFonts w:ascii="方正小标宋简体" w:eastAsia="方正小标宋简体" w:hAnsi="宋体" w:hint="eastAsia"/>
          <w:color w:val="FF0000"/>
          <w:sz w:val="30"/>
          <w:szCs w:val="30"/>
        </w:rPr>
        <w:t>工艺美术专业</w:t>
      </w:r>
      <w:r w:rsidR="00262BBF" w:rsidRPr="00262BBF">
        <w:rPr>
          <w:rFonts w:ascii="仿宋_GB2312" w:eastAsia="仿宋_GB2312" w:hAnsi="仿宋" w:hint="eastAsia"/>
          <w:sz w:val="32"/>
          <w:szCs w:val="32"/>
        </w:rPr>
        <w:t>职称</w:t>
      </w:r>
      <w:r>
        <w:rPr>
          <w:rFonts w:ascii="仿宋_GB2312" w:eastAsia="仿宋_GB2312" w:hAnsi="仿宋" w:hint="eastAsia"/>
          <w:sz w:val="32"/>
          <w:szCs w:val="32"/>
        </w:rPr>
        <w:t>评审工作有关事项通知如下：</w:t>
      </w:r>
    </w:p>
    <w:p w:rsidR="00E342C9" w:rsidRDefault="003D5C70">
      <w:pPr>
        <w:spacing w:line="540" w:lineRule="exact"/>
        <w:ind w:firstLineChars="200" w:firstLine="640"/>
        <w:rPr>
          <w:rFonts w:ascii="黑体" w:eastAsia="黑体" w:hAnsi="仿宋"/>
          <w:sz w:val="32"/>
          <w:szCs w:val="32"/>
        </w:rPr>
      </w:pPr>
      <w:r>
        <w:rPr>
          <w:rFonts w:ascii="黑体" w:eastAsia="黑体" w:hAnsi="仿宋" w:hint="eastAsia"/>
          <w:sz w:val="32"/>
          <w:szCs w:val="32"/>
        </w:rPr>
        <w:t>一、申报安排</w:t>
      </w:r>
    </w:p>
    <w:p w:rsidR="00E342C9" w:rsidRP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00262BBF" w:rsidRPr="00262BBF">
        <w:rPr>
          <w:rFonts w:ascii="仿宋_GB2312" w:eastAsia="仿宋_GB2312" w:hAnsi="仿宋" w:hint="eastAsia"/>
          <w:sz w:val="32"/>
          <w:szCs w:val="32"/>
        </w:rPr>
        <w:t>职称申报受理时间为</w:t>
      </w:r>
      <w:r w:rsidR="00262BBF" w:rsidRPr="00262BBF">
        <w:rPr>
          <w:rFonts w:ascii="仿宋_GB2312" w:eastAsia="仿宋_GB2312" w:hAnsi="仿宋"/>
          <w:sz w:val="32"/>
          <w:szCs w:val="32"/>
          <w:highlight w:val="yellow"/>
        </w:rPr>
        <w:t>2020</w:t>
      </w:r>
      <w:r w:rsidR="00262BBF" w:rsidRPr="00262BBF">
        <w:rPr>
          <w:rFonts w:ascii="仿宋_GB2312" w:eastAsia="仿宋_GB2312" w:hAnsi="仿宋" w:hint="eastAsia"/>
          <w:sz w:val="32"/>
          <w:szCs w:val="32"/>
          <w:highlight w:val="yellow"/>
        </w:rPr>
        <w:t>年</w:t>
      </w:r>
      <w:r w:rsidR="00457DB6">
        <w:rPr>
          <w:rFonts w:ascii="仿宋_GB2312" w:eastAsia="仿宋_GB2312" w:hAnsi="仿宋" w:hint="eastAsia"/>
          <w:sz w:val="32"/>
          <w:szCs w:val="32"/>
          <w:highlight w:val="yellow"/>
        </w:rPr>
        <w:t>12</w:t>
      </w:r>
      <w:r w:rsidR="00262BBF" w:rsidRPr="00262BBF">
        <w:rPr>
          <w:rFonts w:ascii="仿宋_GB2312" w:eastAsia="仿宋_GB2312" w:hAnsi="仿宋" w:hint="eastAsia"/>
          <w:sz w:val="32"/>
          <w:szCs w:val="32"/>
          <w:highlight w:val="yellow"/>
        </w:rPr>
        <w:t>月</w:t>
      </w:r>
      <w:r w:rsidR="00457DB6">
        <w:rPr>
          <w:rFonts w:ascii="仿宋_GB2312" w:eastAsia="仿宋_GB2312" w:hAnsi="仿宋" w:hint="eastAsia"/>
          <w:sz w:val="32"/>
          <w:szCs w:val="32"/>
          <w:highlight w:val="yellow"/>
        </w:rPr>
        <w:t>30</w:t>
      </w:r>
      <w:r w:rsidR="00262BBF" w:rsidRPr="00262BBF">
        <w:rPr>
          <w:rFonts w:ascii="仿宋_GB2312" w:eastAsia="仿宋_GB2312" w:hAnsi="仿宋" w:hint="eastAsia"/>
          <w:sz w:val="32"/>
          <w:szCs w:val="32"/>
          <w:highlight w:val="yellow"/>
        </w:rPr>
        <w:t>日至</w:t>
      </w:r>
      <w:r w:rsidR="00262BBF" w:rsidRPr="00262BBF">
        <w:rPr>
          <w:rFonts w:ascii="仿宋_GB2312" w:eastAsia="仿宋_GB2312" w:hAnsi="仿宋"/>
          <w:sz w:val="32"/>
          <w:szCs w:val="32"/>
          <w:highlight w:val="yellow"/>
        </w:rPr>
        <w:t>2021</w:t>
      </w:r>
      <w:r w:rsidR="00262BBF" w:rsidRPr="00262BBF">
        <w:rPr>
          <w:rFonts w:ascii="仿宋_GB2312" w:eastAsia="仿宋_GB2312" w:hAnsi="仿宋" w:hint="eastAsia"/>
          <w:sz w:val="32"/>
          <w:szCs w:val="32"/>
          <w:highlight w:val="yellow"/>
        </w:rPr>
        <w:t>年</w:t>
      </w:r>
      <w:r w:rsidR="00457DB6">
        <w:rPr>
          <w:rFonts w:ascii="仿宋_GB2312" w:eastAsia="仿宋_GB2312" w:hAnsi="仿宋" w:hint="eastAsia"/>
          <w:sz w:val="32"/>
          <w:szCs w:val="32"/>
          <w:highlight w:val="yellow"/>
        </w:rPr>
        <w:t>1</w:t>
      </w:r>
      <w:r w:rsidR="00262BBF" w:rsidRPr="00262BBF">
        <w:rPr>
          <w:rFonts w:ascii="仿宋_GB2312" w:eastAsia="仿宋_GB2312" w:hAnsi="仿宋" w:hint="eastAsia"/>
          <w:sz w:val="32"/>
          <w:szCs w:val="32"/>
          <w:highlight w:val="yellow"/>
        </w:rPr>
        <w:t>月</w:t>
      </w:r>
      <w:r w:rsidR="00457DB6">
        <w:rPr>
          <w:rFonts w:ascii="仿宋_GB2312" w:eastAsia="仿宋_GB2312" w:hAnsi="仿宋" w:hint="eastAsia"/>
          <w:sz w:val="32"/>
          <w:szCs w:val="32"/>
          <w:highlight w:val="yellow"/>
        </w:rPr>
        <w:t>24</w:t>
      </w:r>
      <w:r w:rsidR="00262BBF" w:rsidRPr="00262BBF">
        <w:rPr>
          <w:rFonts w:ascii="仿宋_GB2312" w:eastAsia="仿宋_GB2312" w:hAnsi="仿宋" w:hint="eastAsia"/>
          <w:sz w:val="32"/>
          <w:szCs w:val="32"/>
          <w:highlight w:val="yellow"/>
        </w:rPr>
        <w:t>日。</w:t>
      </w:r>
      <w:r w:rsidR="00457DB6">
        <w:rPr>
          <w:rFonts w:ascii="仿宋_GB2312" w:eastAsia="仿宋_GB2312" w:hAnsi="仿宋" w:hint="eastAsia"/>
          <w:sz w:val="32"/>
          <w:szCs w:val="32"/>
          <w:highlight w:val="yellow"/>
        </w:rPr>
        <w:t>1</w:t>
      </w:r>
      <w:r w:rsidR="00262BBF" w:rsidRPr="00262BBF">
        <w:rPr>
          <w:rFonts w:ascii="仿宋_GB2312" w:eastAsia="仿宋_GB2312" w:hAnsi="仿宋" w:hint="eastAsia"/>
          <w:sz w:val="32"/>
          <w:szCs w:val="32"/>
          <w:highlight w:val="yellow"/>
        </w:rPr>
        <w:t>月</w:t>
      </w:r>
      <w:r w:rsidR="00457DB6">
        <w:rPr>
          <w:rFonts w:ascii="仿宋_GB2312" w:eastAsia="仿宋_GB2312" w:hAnsi="仿宋" w:hint="eastAsia"/>
          <w:sz w:val="32"/>
          <w:szCs w:val="32"/>
          <w:highlight w:val="yellow"/>
        </w:rPr>
        <w:t>24</w:t>
      </w:r>
      <w:r w:rsidR="00262BBF" w:rsidRPr="00262BBF">
        <w:rPr>
          <w:rFonts w:ascii="仿宋_GB2312" w:eastAsia="仿宋_GB2312" w:hAnsi="仿宋" w:hint="eastAsia"/>
          <w:sz w:val="32"/>
          <w:szCs w:val="32"/>
          <w:highlight w:val="yellow"/>
        </w:rPr>
        <w:t>日</w:t>
      </w:r>
      <w:r w:rsidR="00262BBF" w:rsidRPr="00262BBF">
        <w:rPr>
          <w:rFonts w:ascii="仿宋_GB2312" w:eastAsia="仿宋_GB2312" w:hAnsi="仿宋"/>
          <w:sz w:val="32"/>
          <w:szCs w:val="32"/>
          <w:highlight w:val="yellow"/>
        </w:rPr>
        <w:t>24时</w:t>
      </w:r>
      <w:r w:rsidR="00262BBF" w:rsidRPr="00262BBF">
        <w:rPr>
          <w:rFonts w:ascii="仿宋_GB2312" w:eastAsia="仿宋_GB2312" w:hAnsi="仿宋" w:hint="eastAsia"/>
          <w:sz w:val="32"/>
          <w:szCs w:val="32"/>
        </w:rPr>
        <w:t>前，申报单位须在申报系统中将申报记录提交</w:t>
      </w:r>
      <w:r>
        <w:rPr>
          <w:rFonts w:ascii="仿宋_GB2312" w:eastAsia="仿宋_GB2312" w:hAnsi="仿宋" w:hint="eastAsia"/>
          <w:sz w:val="32"/>
          <w:szCs w:val="32"/>
        </w:rPr>
        <w:t>评委会办公室</w:t>
      </w:r>
      <w:r w:rsidR="00262BBF" w:rsidRPr="00262BBF">
        <w:rPr>
          <w:rFonts w:ascii="仿宋_GB2312" w:eastAsia="仿宋_GB2312" w:hAnsi="仿宋" w:hint="eastAsia"/>
          <w:sz w:val="32"/>
          <w:szCs w:val="32"/>
        </w:rPr>
        <w:t>受理。</w:t>
      </w:r>
      <w:r w:rsidR="00262BBF" w:rsidRPr="00262BBF">
        <w:rPr>
          <w:rFonts w:ascii="仿宋_GB2312" w:eastAsia="仿宋_GB2312" w:hAnsi="仿宋" w:hint="eastAsia"/>
          <w:b/>
          <w:bCs/>
          <w:sz w:val="32"/>
          <w:szCs w:val="32"/>
        </w:rPr>
        <w:t>在此时点前，未提交评委会办公室受理的申报记录无法继续申报本年度职称评审。</w:t>
      </w:r>
    </w:p>
    <w:p w:rsidR="00E342C9" w:rsidRDefault="00262BBF">
      <w:pPr>
        <w:spacing w:line="540" w:lineRule="exact"/>
        <w:ind w:firstLineChars="200" w:firstLine="640"/>
        <w:rPr>
          <w:rFonts w:ascii="仿宋_GB2312" w:eastAsia="仿宋_GB2312" w:hAnsi="仿宋"/>
          <w:sz w:val="32"/>
          <w:szCs w:val="32"/>
        </w:rPr>
      </w:pPr>
      <w:r w:rsidRPr="00262BBF">
        <w:rPr>
          <w:rFonts w:ascii="仿宋_GB2312" w:eastAsia="仿宋_GB2312" w:hAnsi="仿宋" w:hint="eastAsia"/>
          <w:sz w:val="32"/>
          <w:szCs w:val="32"/>
        </w:rPr>
        <w:t>申报受理后，申报人须按时缴费，缴费截止时间为</w:t>
      </w:r>
      <w:r w:rsidRPr="00262BBF">
        <w:rPr>
          <w:rFonts w:ascii="仿宋_GB2312" w:eastAsia="仿宋_GB2312" w:hAnsi="仿宋"/>
          <w:sz w:val="32"/>
          <w:szCs w:val="32"/>
          <w:highlight w:val="yellow"/>
        </w:rPr>
        <w:t>2021</w:t>
      </w:r>
      <w:r w:rsidRPr="00262BBF">
        <w:rPr>
          <w:rFonts w:ascii="仿宋_GB2312" w:eastAsia="仿宋_GB2312" w:hAnsi="仿宋" w:hint="eastAsia"/>
          <w:sz w:val="32"/>
          <w:szCs w:val="32"/>
          <w:highlight w:val="yellow"/>
        </w:rPr>
        <w:t>年</w:t>
      </w:r>
      <w:r w:rsidR="005E2D58">
        <w:rPr>
          <w:rFonts w:ascii="仿宋_GB2312" w:eastAsia="仿宋_GB2312" w:hAnsi="仿宋" w:hint="eastAsia"/>
          <w:sz w:val="32"/>
          <w:szCs w:val="32"/>
          <w:highlight w:val="yellow"/>
        </w:rPr>
        <w:t>1</w:t>
      </w:r>
      <w:r w:rsidRPr="00262BBF">
        <w:rPr>
          <w:rFonts w:ascii="仿宋_GB2312" w:eastAsia="仿宋_GB2312" w:hAnsi="仿宋" w:hint="eastAsia"/>
          <w:sz w:val="32"/>
          <w:szCs w:val="32"/>
          <w:highlight w:val="yellow"/>
        </w:rPr>
        <w:t>月</w:t>
      </w:r>
      <w:r w:rsidR="00F974CF">
        <w:rPr>
          <w:rFonts w:ascii="仿宋_GB2312" w:eastAsia="仿宋_GB2312" w:hAnsi="仿宋" w:hint="eastAsia"/>
          <w:sz w:val="32"/>
          <w:szCs w:val="32"/>
          <w:highlight w:val="yellow"/>
        </w:rPr>
        <w:t>29</w:t>
      </w:r>
      <w:r w:rsidRPr="00262BBF">
        <w:rPr>
          <w:rFonts w:ascii="仿宋_GB2312" w:eastAsia="仿宋_GB2312" w:hAnsi="仿宋" w:hint="eastAsia"/>
          <w:sz w:val="32"/>
          <w:szCs w:val="32"/>
          <w:highlight w:val="yellow"/>
        </w:rPr>
        <w:t>日</w:t>
      </w:r>
      <w:r w:rsidRPr="00262BBF">
        <w:rPr>
          <w:rFonts w:ascii="仿宋_GB2312" w:eastAsia="仿宋_GB2312" w:hAnsi="仿宋" w:hint="eastAsia"/>
          <w:sz w:val="32"/>
          <w:szCs w:val="32"/>
        </w:rPr>
        <w:t>。</w:t>
      </w:r>
    </w:p>
    <w:p w:rsidR="00E342C9" w:rsidRDefault="00E342C9">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00262BBF" w:rsidRPr="00262BBF">
        <w:rPr>
          <w:rFonts w:ascii="仿宋_GB2312" w:eastAsia="仿宋_GB2312" w:hAnsi="仿宋" w:hint="eastAsia"/>
          <w:sz w:val="32"/>
          <w:szCs w:val="32"/>
        </w:rPr>
        <w:t>职称申报统一在深圳市人才一体化综合服务平台（</w:t>
      </w:r>
      <w:r w:rsidR="00262BBF" w:rsidRPr="00262BBF">
        <w:rPr>
          <w:rFonts w:ascii="仿宋_GB2312" w:eastAsia="仿宋_GB2312" w:hAnsi="仿宋"/>
          <w:sz w:val="32"/>
          <w:szCs w:val="32"/>
        </w:rPr>
        <w:t>https://hrsspub.sz.gov.cn/rcyth/website/）申报，申报系统于</w:t>
      </w:r>
      <w:r w:rsidR="00262BBF" w:rsidRPr="00262BBF">
        <w:rPr>
          <w:rFonts w:ascii="仿宋_GB2312" w:eastAsia="仿宋_GB2312" w:hAnsi="仿宋"/>
          <w:sz w:val="32"/>
          <w:szCs w:val="32"/>
          <w:highlight w:val="yellow"/>
        </w:rPr>
        <w:t>2020</w:t>
      </w:r>
      <w:r w:rsidR="00262BBF" w:rsidRPr="00262BBF">
        <w:rPr>
          <w:rFonts w:ascii="仿宋_GB2312" w:eastAsia="仿宋_GB2312" w:hAnsi="仿宋" w:hint="eastAsia"/>
          <w:sz w:val="32"/>
          <w:szCs w:val="32"/>
          <w:highlight w:val="yellow"/>
        </w:rPr>
        <w:t>年</w:t>
      </w:r>
      <w:r w:rsidR="00A541B1">
        <w:rPr>
          <w:rFonts w:ascii="仿宋_GB2312" w:eastAsia="仿宋_GB2312" w:hAnsi="仿宋" w:hint="eastAsia"/>
          <w:sz w:val="32"/>
          <w:szCs w:val="32"/>
          <w:highlight w:val="yellow"/>
        </w:rPr>
        <w:t>12</w:t>
      </w:r>
      <w:r w:rsidR="00262BBF" w:rsidRPr="00262BBF">
        <w:rPr>
          <w:rFonts w:ascii="仿宋_GB2312" w:eastAsia="仿宋_GB2312" w:hAnsi="仿宋" w:hint="eastAsia"/>
          <w:sz w:val="32"/>
          <w:szCs w:val="32"/>
          <w:highlight w:val="yellow"/>
        </w:rPr>
        <w:t>月</w:t>
      </w:r>
      <w:r w:rsidR="00A541B1">
        <w:rPr>
          <w:rFonts w:ascii="仿宋_GB2312" w:eastAsia="仿宋_GB2312" w:hAnsi="仿宋" w:hint="eastAsia"/>
          <w:sz w:val="32"/>
          <w:szCs w:val="32"/>
          <w:highlight w:val="yellow"/>
        </w:rPr>
        <w:t>30</w:t>
      </w:r>
      <w:r w:rsidR="00262BBF" w:rsidRPr="00262BBF">
        <w:rPr>
          <w:rFonts w:ascii="仿宋_GB2312" w:eastAsia="仿宋_GB2312" w:hAnsi="仿宋" w:hint="eastAsia"/>
          <w:sz w:val="32"/>
          <w:szCs w:val="32"/>
          <w:highlight w:val="yellow"/>
        </w:rPr>
        <w:t>日</w:t>
      </w:r>
      <w:r w:rsidR="00262BBF" w:rsidRPr="00262BBF">
        <w:rPr>
          <w:rFonts w:ascii="仿宋_GB2312" w:eastAsia="仿宋_GB2312" w:hAnsi="仿宋" w:hint="eastAsia"/>
          <w:sz w:val="32"/>
          <w:szCs w:val="32"/>
        </w:rPr>
        <w:t>零时起开放。</w:t>
      </w:r>
      <w:bookmarkStart w:id="0" w:name="_GoBack"/>
      <w:bookmarkEnd w:id="0"/>
    </w:p>
    <w:p w:rsidR="00FC55E0" w:rsidRPr="00BA7944" w:rsidRDefault="00FC55E0" w:rsidP="00FC55E0">
      <w:pPr>
        <w:spacing w:line="540" w:lineRule="exact"/>
        <w:ind w:firstLineChars="200" w:firstLine="640"/>
        <w:rPr>
          <w:rFonts w:ascii="仿宋_GB2312" w:eastAsia="仿宋_GB2312" w:hAnsi="仿宋"/>
          <w:sz w:val="32"/>
          <w:szCs w:val="32"/>
        </w:rPr>
      </w:pPr>
      <w:r w:rsidRPr="00BA7944">
        <w:rPr>
          <w:rFonts w:ascii="仿宋_GB2312" w:eastAsia="仿宋_GB2312" w:hAnsi="仿宋" w:hint="eastAsia"/>
          <w:sz w:val="32"/>
          <w:szCs w:val="32"/>
        </w:rPr>
        <w:t>（三）受理专业范围：工艺美术、广告设计、平面设计、高、中、初级。</w:t>
      </w:r>
    </w:p>
    <w:p w:rsidR="00FC55E0" w:rsidRPr="00BA7944" w:rsidRDefault="00FC55E0" w:rsidP="00FC55E0">
      <w:pPr>
        <w:spacing w:line="540" w:lineRule="exact"/>
        <w:ind w:firstLineChars="200" w:firstLine="640"/>
        <w:rPr>
          <w:rFonts w:ascii="仿宋_GB2312" w:eastAsia="仿宋_GB2312" w:hAnsi="仿宋"/>
          <w:sz w:val="32"/>
          <w:szCs w:val="32"/>
        </w:rPr>
      </w:pPr>
      <w:r w:rsidRPr="00BA7944">
        <w:rPr>
          <w:rFonts w:ascii="仿宋_GB2312" w:eastAsia="仿宋_GB2312" w:hAnsi="仿宋" w:hint="eastAsia"/>
          <w:sz w:val="32"/>
          <w:szCs w:val="32"/>
        </w:rPr>
        <w:t>（四）受理地址：深圳市福田区八卦一路617栋艺华大厦708</w:t>
      </w:r>
    </w:p>
    <w:p w:rsidR="00FC55E0" w:rsidRPr="00BA7944" w:rsidRDefault="00FC55E0" w:rsidP="00FC55E0">
      <w:pPr>
        <w:spacing w:line="540" w:lineRule="exact"/>
        <w:ind w:firstLineChars="200" w:firstLine="640"/>
        <w:rPr>
          <w:rFonts w:ascii="仿宋_GB2312" w:eastAsia="仿宋_GB2312" w:hAnsi="仿宋"/>
          <w:sz w:val="32"/>
          <w:szCs w:val="32"/>
        </w:rPr>
      </w:pPr>
      <w:r w:rsidRPr="00BA7944">
        <w:rPr>
          <w:rFonts w:ascii="仿宋_GB2312" w:eastAsia="仿宋_GB2312" w:hAnsi="仿宋" w:hint="eastAsia"/>
          <w:sz w:val="32"/>
          <w:szCs w:val="32"/>
        </w:rPr>
        <w:t>（五）受理咨询电话：82263950</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（六）职称评审业务投诉举报受理部门：深圳市人力资</w:t>
      </w:r>
      <w:r>
        <w:rPr>
          <w:rFonts w:ascii="仿宋_GB2312" w:eastAsia="仿宋_GB2312" w:hAnsi="仿宋" w:hint="eastAsia"/>
          <w:sz w:val="32"/>
          <w:szCs w:val="32"/>
        </w:rPr>
        <w:lastRenderedPageBreak/>
        <w:t>源和社会保障局专业技术人员管理处，投诉举报电话8</w:t>
      </w:r>
      <w:r>
        <w:rPr>
          <w:rFonts w:ascii="仿宋_GB2312" w:eastAsia="仿宋_GB2312" w:hAnsi="仿宋"/>
          <w:sz w:val="32"/>
          <w:szCs w:val="32"/>
        </w:rPr>
        <w:t>8123617</w:t>
      </w:r>
      <w:r>
        <w:rPr>
          <w:rFonts w:ascii="仿宋_GB2312" w:eastAsia="仿宋_GB2312" w:hAnsi="仿宋" w:hint="eastAsia"/>
          <w:sz w:val="32"/>
          <w:szCs w:val="32"/>
        </w:rPr>
        <w:t>、88128639，</w:t>
      </w:r>
      <w:r w:rsidR="00262BBF" w:rsidRPr="00262BBF">
        <w:rPr>
          <w:rFonts w:ascii="仿宋_GB2312" w:eastAsia="仿宋_GB2312" w:hAnsi="仿宋" w:hint="eastAsia"/>
          <w:sz w:val="32"/>
          <w:szCs w:val="32"/>
        </w:rPr>
        <w:t>电子邮箱</w:t>
      </w:r>
      <w:r w:rsidR="00262BBF" w:rsidRPr="00262BBF">
        <w:rPr>
          <w:rFonts w:ascii="仿宋_GB2312" w:eastAsia="仿宋_GB2312" w:hAnsi="仿宋"/>
          <w:sz w:val="32"/>
          <w:szCs w:val="32"/>
        </w:rPr>
        <w:t>zyjs@hrss.sz.gov.cn</w:t>
      </w:r>
      <w:r>
        <w:rPr>
          <w:rFonts w:ascii="仿宋_GB2312" w:eastAsia="仿宋_GB2312" w:hAnsi="仿宋" w:hint="eastAsia"/>
          <w:sz w:val="32"/>
          <w:szCs w:val="32"/>
        </w:rPr>
        <w:t>。</w:t>
      </w:r>
    </w:p>
    <w:p w:rsidR="00E342C9" w:rsidRDefault="003D5C70">
      <w:pPr>
        <w:spacing w:line="540" w:lineRule="exact"/>
        <w:ind w:firstLineChars="200" w:firstLine="640"/>
        <w:rPr>
          <w:rFonts w:ascii="黑体" w:eastAsia="黑体" w:hAnsi="仿宋"/>
          <w:sz w:val="32"/>
          <w:szCs w:val="32"/>
        </w:rPr>
      </w:pPr>
      <w:r>
        <w:rPr>
          <w:rFonts w:ascii="黑体" w:eastAsia="黑体" w:hAnsi="仿宋" w:hint="eastAsia"/>
          <w:sz w:val="32"/>
          <w:szCs w:val="32"/>
        </w:rPr>
        <w:t>二、申报评审条件和有关政策</w:t>
      </w:r>
    </w:p>
    <w:p w:rsidR="00E342C9" w:rsidRDefault="003D5C70">
      <w:pPr>
        <w:spacing w:line="540" w:lineRule="exact"/>
        <w:ind w:firstLineChars="200" w:firstLine="640"/>
        <w:rPr>
          <w:rFonts w:ascii="楷体" w:eastAsia="楷体" w:hAnsi="楷体"/>
          <w:sz w:val="32"/>
          <w:szCs w:val="32"/>
        </w:rPr>
      </w:pPr>
      <w:r>
        <w:rPr>
          <w:rFonts w:ascii="楷体" w:eastAsia="楷体" w:hAnsi="楷体" w:hint="eastAsia"/>
          <w:sz w:val="32"/>
          <w:szCs w:val="32"/>
        </w:rPr>
        <w:t>（一）申报评审条件。</w:t>
      </w:r>
    </w:p>
    <w:p w:rsidR="00AE4136" w:rsidRPr="005D5679" w:rsidRDefault="00262BBF" w:rsidP="00AE4136">
      <w:pPr>
        <w:spacing w:line="540" w:lineRule="exact"/>
        <w:ind w:firstLineChars="200" w:firstLine="640"/>
        <w:rPr>
          <w:rFonts w:ascii="仿宋_GB2312" w:eastAsia="仿宋_GB2312" w:hAnsi="仿宋"/>
          <w:sz w:val="32"/>
          <w:szCs w:val="32"/>
        </w:rPr>
      </w:pPr>
      <w:r w:rsidRPr="005D5679">
        <w:rPr>
          <w:rFonts w:ascii="仿宋_GB2312" w:eastAsia="仿宋_GB2312" w:hAnsi="仿宋"/>
          <w:sz w:val="32"/>
          <w:szCs w:val="32"/>
        </w:rPr>
        <w:t>1.</w:t>
      </w:r>
      <w:r w:rsidRPr="005D5679">
        <w:rPr>
          <w:rFonts w:ascii="仿宋_GB2312" w:eastAsia="仿宋_GB2312" w:hAnsi="仿宋" w:hint="eastAsia"/>
          <w:sz w:val="32"/>
          <w:szCs w:val="32"/>
        </w:rPr>
        <w:t>相关</w:t>
      </w:r>
      <w:r w:rsidRPr="005D5679">
        <w:rPr>
          <w:rFonts w:ascii="仿宋_GB2312" w:eastAsia="仿宋_GB2312" w:hAnsi="仿宋"/>
          <w:sz w:val="32"/>
          <w:szCs w:val="32"/>
        </w:rPr>
        <w:t>专业的申报条件执行或参照执行《广东省工艺美术师高、中级资格评审条件》（粤人职[2000]11号）。</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2.按照《广东省人力资源和社会保障厅关于印发广东省职称评审管理服务实施办法及配套规定的通知》（粤人社规</w:t>
      </w:r>
      <w:r w:rsidR="00262BBF" w:rsidRPr="00262BBF">
        <w:rPr>
          <w:rFonts w:ascii="仿宋_GB2312" w:eastAsia="仿宋_GB2312" w:hAnsi="仿宋" w:hint="eastAsia"/>
          <w:sz w:val="32"/>
          <w:szCs w:val="32"/>
        </w:rPr>
        <w:t>〔</w:t>
      </w:r>
      <w:r w:rsidR="00262BBF" w:rsidRPr="00262BBF">
        <w:rPr>
          <w:rFonts w:ascii="仿宋_GB2312" w:eastAsia="仿宋_GB2312" w:hAnsi="仿宋"/>
          <w:sz w:val="32"/>
          <w:szCs w:val="32"/>
        </w:rPr>
        <w:t>2020</w:t>
      </w:r>
      <w:r w:rsidR="00262BBF" w:rsidRPr="00262BBF">
        <w:rPr>
          <w:rFonts w:ascii="仿宋_GB2312" w:eastAsia="仿宋_GB2312" w:hAnsi="仿宋" w:hint="eastAsia"/>
          <w:sz w:val="32"/>
          <w:szCs w:val="32"/>
        </w:rPr>
        <w:t>〕</w:t>
      </w:r>
      <w:r w:rsidR="00262BBF" w:rsidRPr="00262BBF">
        <w:rPr>
          <w:rFonts w:ascii="仿宋_GB2312" w:eastAsia="仿宋_GB2312" w:hAnsi="仿宋"/>
          <w:sz w:val="32"/>
          <w:szCs w:val="32"/>
        </w:rPr>
        <w:t>33</w:t>
      </w:r>
      <w:r w:rsidR="00262BBF" w:rsidRPr="00262BBF">
        <w:rPr>
          <w:rFonts w:ascii="仿宋_GB2312" w:eastAsia="仿宋_GB2312" w:hAnsi="仿宋" w:hint="eastAsia"/>
          <w:sz w:val="32"/>
          <w:szCs w:val="32"/>
        </w:rPr>
        <w:t>号</w:t>
      </w:r>
      <w:r>
        <w:rPr>
          <w:rFonts w:ascii="仿宋_GB2312" w:eastAsia="仿宋_GB2312" w:hAnsi="仿宋" w:hint="eastAsia"/>
          <w:sz w:val="32"/>
          <w:szCs w:val="32"/>
        </w:rPr>
        <w:t>）要求，申报人应当为本单位在职的专业技术人才，公务员、离退休人员不得申报参加职称评审。事业单位工作人员受到记过以上处分的，在受处分期间不得申报参加职称评审。</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高层次留学回国人员、博士后研究人员申报</w:t>
      </w:r>
      <w:r w:rsidR="00262BBF" w:rsidRPr="00262BBF">
        <w:rPr>
          <w:rFonts w:ascii="仿宋_GB2312" w:eastAsia="仿宋_GB2312" w:hAnsi="仿宋" w:hint="eastAsia"/>
          <w:sz w:val="32"/>
          <w:szCs w:val="32"/>
        </w:rPr>
        <w:t>职称</w:t>
      </w:r>
      <w:r>
        <w:rPr>
          <w:rFonts w:ascii="仿宋_GB2312" w:eastAsia="仿宋_GB2312" w:hAnsi="仿宋" w:hint="eastAsia"/>
          <w:sz w:val="32"/>
          <w:szCs w:val="32"/>
        </w:rPr>
        <w:t>评审继续执行《广东省人事厅关于印发“广东省突出贡献人员、离退休人员、高层次留学回国人员和博士后研究人员专业技术资格评定暂行办法”的通知》（粤人发</w:t>
      </w:r>
      <w:bookmarkStart w:id="1" w:name="_Hlk23345118"/>
      <w:r>
        <w:rPr>
          <w:rFonts w:ascii="仿宋_GB2312" w:eastAsia="仿宋_GB2312" w:hAnsi="仿宋" w:hint="eastAsia"/>
          <w:sz w:val="32"/>
          <w:szCs w:val="32"/>
        </w:rPr>
        <w:t>〔2004〕223</w:t>
      </w:r>
      <w:bookmarkEnd w:id="1"/>
      <w:r>
        <w:rPr>
          <w:rFonts w:ascii="仿宋_GB2312" w:eastAsia="仿宋_GB2312" w:hAnsi="仿宋" w:hint="eastAsia"/>
          <w:sz w:val="32"/>
          <w:szCs w:val="32"/>
        </w:rPr>
        <w:t>号）的规定。</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广东省突出贡献人员申报</w:t>
      </w:r>
      <w:r w:rsidR="00262BBF" w:rsidRPr="00262BBF">
        <w:rPr>
          <w:rFonts w:ascii="仿宋_GB2312" w:eastAsia="仿宋_GB2312" w:hAnsi="仿宋" w:hint="eastAsia"/>
          <w:sz w:val="32"/>
          <w:szCs w:val="32"/>
        </w:rPr>
        <w:t>职称</w:t>
      </w:r>
      <w:r>
        <w:rPr>
          <w:rFonts w:ascii="仿宋_GB2312" w:eastAsia="仿宋_GB2312" w:hAnsi="仿宋" w:hint="eastAsia"/>
          <w:sz w:val="32"/>
          <w:szCs w:val="32"/>
        </w:rPr>
        <w:t>评审执行《广东省人力资源和社会保障厅关于突出贡献人员专业技术资格评定的暂行办法》（粤人社发〔2012〕38号）、《关于进一步改革科技人员职称评价的若干意见》（粤人社规〔2015〕4号）的规定</w:t>
      </w:r>
      <w:r>
        <w:rPr>
          <w:rFonts w:ascii="仿宋_GB2312" w:eastAsia="仿宋_GB2312" w:hAnsi="仿宋" w:hint="eastAsia"/>
          <w:spacing w:val="-8"/>
          <w:sz w:val="32"/>
          <w:szCs w:val="32"/>
        </w:rPr>
        <w:t>。</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我市职称评审突出激励创新和科技成果转化的职称评审导向，将技术创新和创造、高新技术成果转化、发明专利转化等方面取得的成绩，及所创造的经济效益和社会效益等因素作为职称评审的重要条件。科技人员的工作经历（能力）、</w:t>
      </w:r>
      <w:r>
        <w:rPr>
          <w:rFonts w:ascii="仿宋_GB2312" w:eastAsia="仿宋_GB2312" w:hAnsi="仿宋" w:hint="eastAsia"/>
          <w:sz w:val="32"/>
          <w:szCs w:val="32"/>
        </w:rPr>
        <w:lastRenderedPageBreak/>
        <w:t>业绩成果、论文著作等条件可按照《关于进一步改革科技人员职称评价的若干意见》（粤人社规〔</w:t>
      </w:r>
      <w:r>
        <w:rPr>
          <w:rFonts w:ascii="仿宋_GB2312" w:eastAsia="仿宋_GB2312" w:hAnsi="仿宋"/>
          <w:sz w:val="32"/>
          <w:szCs w:val="32"/>
        </w:rPr>
        <w:t>2015〕4号）有关规定执行。</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二）学历、资历条件执行《关于深化我省职称制度改革的若干意见》（粤人发〔2003〕178号）、《关于调整专业技术资格评审中若干政策规定的通知》（粤人发〔2005〕177号）、《关于明确当前专业技术资格申报评审若干问题的通知》（粤人发〔2007〕197号）。在职称评审工作中，技工院校中级技工班毕业生与中专学历人员同等对待，高级工班毕业生与大专学历人员同等对待，预备技师（技师）班毕业生与本科学历人员同等对待。</w:t>
      </w:r>
    </w:p>
    <w:p w:rsidR="00E342C9" w:rsidRPr="005D5679" w:rsidRDefault="003D5C70">
      <w:pPr>
        <w:spacing w:line="540" w:lineRule="exact"/>
        <w:ind w:firstLineChars="200" w:firstLine="640"/>
        <w:rPr>
          <w:rFonts w:ascii="仿宋_GB2312" w:eastAsia="仿宋_GB2312" w:hAnsi="仿宋"/>
          <w:sz w:val="32"/>
          <w:szCs w:val="32"/>
        </w:rPr>
      </w:pPr>
      <w:r w:rsidRPr="005D5679">
        <w:rPr>
          <w:rFonts w:ascii="仿宋_GB2312" w:eastAsia="仿宋_GB2312" w:hAnsi="仿宋" w:hint="eastAsia"/>
          <w:sz w:val="32"/>
          <w:szCs w:val="32"/>
        </w:rPr>
        <w:t>（三）推行代表作制度，重点考察研究成果和创作作品质量。申报</w:t>
      </w:r>
      <w:r w:rsidRPr="005D5679">
        <w:rPr>
          <w:rFonts w:ascii="仿宋_GB2312" w:eastAsia="仿宋_GB2312" w:hAnsi="仿宋"/>
          <w:sz w:val="32"/>
          <w:szCs w:val="32"/>
        </w:rPr>
        <w:t>人</w:t>
      </w:r>
      <w:r w:rsidRPr="005D5679">
        <w:rPr>
          <w:rFonts w:ascii="仿宋_GB2312" w:eastAsia="仿宋_GB2312" w:hAnsi="仿宋" w:hint="eastAsia"/>
          <w:sz w:val="32"/>
          <w:szCs w:val="32"/>
        </w:rPr>
        <w:t>结合</w:t>
      </w:r>
      <w:r w:rsidRPr="005D5679">
        <w:rPr>
          <w:rFonts w:ascii="仿宋_GB2312" w:eastAsia="仿宋_GB2312" w:hAnsi="仿宋"/>
          <w:sz w:val="32"/>
          <w:szCs w:val="32"/>
        </w:rPr>
        <w:t>自身实际情况</w:t>
      </w:r>
      <w:r w:rsidRPr="005D5679">
        <w:rPr>
          <w:rFonts w:ascii="仿宋_GB2312" w:eastAsia="仿宋_GB2312" w:hAnsi="仿宋" w:hint="eastAsia"/>
          <w:sz w:val="32"/>
          <w:szCs w:val="32"/>
        </w:rPr>
        <w:t>，在填写申报系统“业绩成果”、“获奖情况”、“论文、专著、会议宣读论文、专项技术分析报告（含未发表）”、“专利及著作（已登记著作权）”信息项时，勾选是否代表作，最</w:t>
      </w:r>
      <w:r w:rsidRPr="005D5679">
        <w:rPr>
          <w:rFonts w:ascii="仿宋_GB2312" w:eastAsia="仿宋_GB2312" w:hAnsi="仿宋"/>
          <w:sz w:val="32"/>
          <w:szCs w:val="32"/>
        </w:rPr>
        <w:t>多</w:t>
      </w:r>
      <w:r w:rsidRPr="005D5679">
        <w:rPr>
          <w:rFonts w:ascii="仿宋_GB2312" w:eastAsia="仿宋_GB2312" w:hAnsi="仿宋" w:hint="eastAsia"/>
          <w:sz w:val="32"/>
          <w:szCs w:val="32"/>
        </w:rPr>
        <w:t>填报3项，代表作信息将在评审表中展示</w:t>
      </w:r>
      <w:r w:rsidRPr="005D5679">
        <w:rPr>
          <w:rFonts w:ascii="仿宋_GB2312" w:eastAsia="仿宋_GB2312" w:hAnsi="仿宋"/>
          <w:sz w:val="32"/>
          <w:szCs w:val="32"/>
        </w:rPr>
        <w:t>。</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Pr>
          <w:rFonts w:ascii="仿宋_GB2312" w:eastAsia="仿宋_GB2312" w:hAnsi="仿宋"/>
          <w:sz w:val="32"/>
          <w:szCs w:val="32"/>
        </w:rPr>
        <w:t>）</w:t>
      </w:r>
      <w:r>
        <w:rPr>
          <w:rFonts w:ascii="仿宋_GB2312" w:eastAsia="仿宋_GB2312" w:hAnsi="仿宋" w:hint="eastAsia"/>
          <w:sz w:val="32"/>
          <w:szCs w:val="32"/>
        </w:rPr>
        <w:t xml:space="preserve">论文著作条件执行各专业资格条件和《关于调整专业技术资格条件论文发表刊物等级划分规定的通知》（粤人发〔2005〕300号）。其中： </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1.所提交的论文著作要求是获得现</w:t>
      </w:r>
      <w:r w:rsidR="00262BBF" w:rsidRPr="00262BBF">
        <w:rPr>
          <w:rFonts w:ascii="仿宋_GB2312" w:eastAsia="仿宋_GB2312" w:hAnsi="仿宋" w:hint="eastAsia"/>
          <w:sz w:val="32"/>
          <w:szCs w:val="32"/>
        </w:rPr>
        <w:t>职称</w:t>
      </w:r>
      <w:r>
        <w:rPr>
          <w:rFonts w:ascii="仿宋_GB2312" w:eastAsia="仿宋_GB2312" w:hAnsi="仿宋" w:hint="eastAsia"/>
          <w:sz w:val="32"/>
          <w:szCs w:val="32"/>
        </w:rPr>
        <w:t>以来公开发表的，获现</w:t>
      </w:r>
      <w:r w:rsidR="00262BBF" w:rsidRPr="00262BBF">
        <w:rPr>
          <w:rFonts w:ascii="仿宋_GB2312" w:eastAsia="仿宋_GB2312" w:hAnsi="仿宋" w:hint="eastAsia"/>
          <w:sz w:val="32"/>
          <w:szCs w:val="32"/>
        </w:rPr>
        <w:t>职称</w:t>
      </w:r>
      <w:r>
        <w:rPr>
          <w:rFonts w:ascii="仿宋_GB2312" w:eastAsia="仿宋_GB2312" w:hAnsi="仿宋" w:hint="eastAsia"/>
          <w:sz w:val="32"/>
          <w:szCs w:val="32"/>
        </w:rPr>
        <w:t>之前发表的或者与申报专业不相关的不得填报提交。</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2.申报人仅填报提交最能代表自身专业工作能力和业绩的论文著作，原则上按相应专业资格条件“论文著作条件”</w:t>
      </w:r>
      <w:r>
        <w:rPr>
          <w:rFonts w:ascii="仿宋_GB2312" w:eastAsia="仿宋_GB2312" w:hAnsi="仿宋" w:hint="eastAsia"/>
          <w:sz w:val="32"/>
          <w:szCs w:val="32"/>
        </w:rPr>
        <w:lastRenderedPageBreak/>
        <w:t>规定的低限篇数填报提交。若所提交论文被中国知网（</w:t>
      </w:r>
      <w:r>
        <w:rPr>
          <w:rFonts w:ascii="仿宋_GB2312" w:eastAsia="仿宋_GB2312" w:hAnsi="仿宋"/>
          <w:sz w:val="32"/>
          <w:szCs w:val="32"/>
        </w:rPr>
        <w:t>www.cnki.net</w:t>
      </w:r>
      <w:r>
        <w:rPr>
          <w:rFonts w:ascii="仿宋_GB2312" w:eastAsia="仿宋_GB2312" w:hAnsi="仿宋" w:hint="eastAsia"/>
          <w:sz w:val="32"/>
          <w:szCs w:val="32"/>
        </w:rPr>
        <w:t>）、万方数据知识服务平台（</w:t>
      </w:r>
      <w:proofErr w:type="spellStart"/>
      <w:r>
        <w:rPr>
          <w:rFonts w:ascii="仿宋_GB2312" w:eastAsia="仿宋_GB2312" w:hAnsi="仿宋"/>
          <w:sz w:val="32"/>
          <w:szCs w:val="32"/>
        </w:rPr>
        <w:t>www.wanfangdata.com.cn</w:t>
      </w:r>
      <w:proofErr w:type="spellEnd"/>
      <w:r>
        <w:rPr>
          <w:rFonts w:ascii="仿宋_GB2312" w:eastAsia="仿宋_GB2312" w:hAnsi="仿宋" w:hint="eastAsia"/>
          <w:sz w:val="32"/>
          <w:szCs w:val="32"/>
        </w:rPr>
        <w:t>）、中国期刊网（</w:t>
      </w:r>
      <w:r>
        <w:rPr>
          <w:rFonts w:ascii="仿宋_GB2312" w:eastAsia="仿宋_GB2312" w:hAnsi="仿宋"/>
          <w:sz w:val="32"/>
          <w:szCs w:val="32"/>
        </w:rPr>
        <w:t>www.chinaqking.com</w:t>
      </w:r>
      <w:r>
        <w:rPr>
          <w:rFonts w:ascii="仿宋_GB2312" w:eastAsia="仿宋_GB2312" w:hAnsi="仿宋" w:hint="eastAsia"/>
          <w:sz w:val="32"/>
          <w:szCs w:val="32"/>
        </w:rPr>
        <w:t>）、龙源期刊网（</w:t>
      </w:r>
      <w:proofErr w:type="spellStart"/>
      <w:r>
        <w:rPr>
          <w:rFonts w:ascii="仿宋_GB2312" w:eastAsia="仿宋_GB2312" w:hAnsi="仿宋"/>
          <w:sz w:val="32"/>
          <w:szCs w:val="32"/>
        </w:rPr>
        <w:t>www.qikan.com.cn</w:t>
      </w:r>
      <w:proofErr w:type="spellEnd"/>
      <w:r>
        <w:rPr>
          <w:rFonts w:ascii="仿宋_GB2312" w:eastAsia="仿宋_GB2312" w:hAnsi="仿宋" w:hint="eastAsia"/>
          <w:sz w:val="32"/>
          <w:szCs w:val="32"/>
        </w:rPr>
        <w:t>）、网站收录的，需同时在网上申报系统填报该篇论文在其中一个网站的网址链接。</w:t>
      </w:r>
    </w:p>
    <w:p w:rsidR="00D145EB" w:rsidRPr="005D5679" w:rsidRDefault="00D145EB" w:rsidP="00D145EB">
      <w:pPr>
        <w:spacing w:line="540" w:lineRule="exact"/>
        <w:ind w:firstLineChars="200" w:firstLine="640"/>
        <w:rPr>
          <w:rFonts w:ascii="仿宋_GB2312" w:eastAsia="仿宋_GB2312" w:hAnsi="仿宋"/>
          <w:sz w:val="32"/>
          <w:szCs w:val="32"/>
        </w:rPr>
      </w:pPr>
      <w:r w:rsidRPr="005D5679">
        <w:rPr>
          <w:rFonts w:ascii="仿宋_GB2312" w:eastAsia="仿宋_GB2312" w:hAnsi="仿宋"/>
          <w:sz w:val="32"/>
          <w:szCs w:val="32"/>
        </w:rPr>
        <w:t>3.</w:t>
      </w:r>
      <w:r w:rsidR="000F60D1" w:rsidRPr="005D5679">
        <w:rPr>
          <w:rFonts w:ascii="仿宋_GB2312" w:eastAsia="仿宋_GB2312" w:hAnsi="仿宋"/>
          <w:sz w:val="32"/>
          <w:szCs w:val="32"/>
        </w:rPr>
        <w:t xml:space="preserve"> 申报</w:t>
      </w:r>
      <w:r w:rsidR="000F60D1" w:rsidRPr="005D5679">
        <w:rPr>
          <w:rFonts w:ascii="仿宋_GB2312" w:eastAsia="仿宋_GB2312" w:hAnsi="仿宋" w:hint="eastAsia"/>
          <w:sz w:val="32"/>
          <w:szCs w:val="32"/>
        </w:rPr>
        <w:t>工艺美术</w:t>
      </w:r>
      <w:r w:rsidR="000F60D1" w:rsidRPr="005D5679">
        <w:rPr>
          <w:rFonts w:ascii="仿宋_GB2312" w:eastAsia="仿宋_GB2312" w:hAnsi="仿宋"/>
          <w:sz w:val="32"/>
          <w:szCs w:val="32"/>
        </w:rPr>
        <w:t>系列</w:t>
      </w:r>
      <w:r w:rsidR="000F60D1" w:rsidRPr="005D5679">
        <w:rPr>
          <w:rFonts w:ascii="仿宋_GB2312" w:eastAsia="仿宋_GB2312" w:hAnsi="仿宋" w:hint="eastAsia"/>
          <w:sz w:val="32"/>
          <w:szCs w:val="32"/>
        </w:rPr>
        <w:t>高级专业技术资格的，提交二篇公开发表的论文或二篇专项技术分析报告。</w:t>
      </w:r>
      <w:r w:rsidRPr="005D5679">
        <w:rPr>
          <w:rFonts w:ascii="仿宋_GB2312" w:eastAsia="仿宋_GB2312" w:hAnsi="仿宋"/>
          <w:sz w:val="32"/>
          <w:szCs w:val="32"/>
        </w:rPr>
        <w:t>申报</w:t>
      </w:r>
      <w:r w:rsidRPr="005D5679">
        <w:rPr>
          <w:rFonts w:ascii="仿宋_GB2312" w:eastAsia="仿宋_GB2312" w:hAnsi="仿宋" w:hint="eastAsia"/>
          <w:sz w:val="32"/>
          <w:szCs w:val="32"/>
        </w:rPr>
        <w:t>工艺美术</w:t>
      </w:r>
      <w:r w:rsidRPr="005D5679">
        <w:rPr>
          <w:rFonts w:ascii="仿宋_GB2312" w:eastAsia="仿宋_GB2312" w:hAnsi="仿宋"/>
          <w:sz w:val="32"/>
          <w:szCs w:val="32"/>
        </w:rPr>
        <w:t>系列</w:t>
      </w:r>
      <w:r w:rsidRPr="005D5679">
        <w:rPr>
          <w:rFonts w:ascii="仿宋_GB2312" w:eastAsia="仿宋_GB2312" w:hAnsi="仿宋" w:hint="eastAsia"/>
          <w:sz w:val="32"/>
          <w:szCs w:val="32"/>
        </w:rPr>
        <w:t>中级专业技术资格的，提交一篇公开发表的论文或一篇专项技术分析报告。专项技术分析报告要求内容与工作岗位有关，应是解决具体技术难题的报告而非综述性文章（字数在</w:t>
      </w:r>
      <w:r w:rsidRPr="005D5679">
        <w:rPr>
          <w:rFonts w:ascii="仿宋_GB2312" w:eastAsia="仿宋_GB2312" w:hAnsi="仿宋"/>
          <w:sz w:val="32"/>
          <w:szCs w:val="32"/>
        </w:rPr>
        <w:t>3000字左右），并由单位技术负责人做出鉴定意见（约300字左右），其中对专项技术分析报告的评价应划分为优、良、中、差四个档次，并加盖单位公章。</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（五）</w:t>
      </w:r>
      <w:r>
        <w:rPr>
          <w:rFonts w:ascii="仿宋_GB2312" w:eastAsia="仿宋_GB2312" w:hAnsi="仿宋" w:hint="eastAsia"/>
          <w:spacing w:val="-2"/>
          <w:kern w:val="32"/>
          <w:sz w:val="32"/>
          <w:szCs w:val="32"/>
        </w:rPr>
        <w:t>职称外语、计算机应用能力不作统一要求，确需评价外语、计算机能力水平的，由用人单位在职称推荐申报环节增加相关要求。在申报评审时不要求提供职称外语、计算机应用能力考试成绩。</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（六）</w:t>
      </w:r>
      <w:r>
        <w:rPr>
          <w:rFonts w:ascii="仿宋_GB2312" w:eastAsia="仿宋_GB2312" w:hAnsi="仿宋"/>
          <w:sz w:val="32"/>
          <w:szCs w:val="32"/>
        </w:rPr>
        <w:t>专业技术人才转系列</w:t>
      </w:r>
      <w:r>
        <w:rPr>
          <w:rFonts w:ascii="仿宋_GB2312" w:eastAsia="仿宋_GB2312" w:hAnsi="仿宋" w:hint="eastAsia"/>
          <w:sz w:val="32"/>
          <w:szCs w:val="32"/>
        </w:rPr>
        <w:t>（专业）职称</w:t>
      </w:r>
      <w:r>
        <w:rPr>
          <w:rFonts w:ascii="仿宋_GB2312" w:eastAsia="仿宋_GB2312" w:hAnsi="仿宋"/>
          <w:sz w:val="32"/>
          <w:szCs w:val="32"/>
        </w:rPr>
        <w:t>评审，按粤人发〔2007〕197号文及</w:t>
      </w:r>
      <w:r>
        <w:rPr>
          <w:rFonts w:ascii="仿宋_GB2312" w:eastAsia="仿宋_GB2312" w:hAnsi="仿宋" w:hint="eastAsia"/>
          <w:sz w:val="32"/>
          <w:szCs w:val="32"/>
        </w:rPr>
        <w:t>粤人社规〔2020〕33号文</w:t>
      </w:r>
      <w:r>
        <w:rPr>
          <w:rFonts w:ascii="仿宋_GB2312" w:eastAsia="仿宋_GB2312" w:hAnsi="仿宋"/>
          <w:sz w:val="32"/>
          <w:szCs w:val="32"/>
        </w:rPr>
        <w:t>规定执行。转换岗位的专业技术人才在现岗位工作满1年以上，可申报现岗位同级别对应职称。属转系列评审晋升的，应按规定先取得现岗位同级别职称。</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（七）跨区域跨单位流动专业技术人员凭省</w:t>
      </w:r>
      <w:r>
        <w:rPr>
          <w:rFonts w:ascii="仿宋_GB2312" w:eastAsia="仿宋_GB2312" w:hAnsi="仿宋"/>
          <w:sz w:val="32"/>
          <w:szCs w:val="32"/>
        </w:rPr>
        <w:t>外</w:t>
      </w:r>
      <w:r>
        <w:rPr>
          <w:rFonts w:ascii="仿宋_GB2312" w:eastAsia="仿宋_GB2312" w:hAnsi="仿宋" w:hint="eastAsia"/>
          <w:sz w:val="32"/>
          <w:szCs w:val="32"/>
        </w:rPr>
        <w:t>（中央单位）</w:t>
      </w:r>
      <w:r>
        <w:rPr>
          <w:rFonts w:ascii="仿宋_GB2312" w:eastAsia="仿宋_GB2312" w:hAnsi="仿宋"/>
          <w:sz w:val="32"/>
          <w:szCs w:val="32"/>
        </w:rPr>
        <w:t>职称</w:t>
      </w:r>
      <w:r>
        <w:rPr>
          <w:rFonts w:ascii="仿宋_GB2312" w:eastAsia="仿宋_GB2312" w:hAnsi="仿宋" w:hint="eastAsia"/>
          <w:sz w:val="32"/>
          <w:szCs w:val="32"/>
        </w:rPr>
        <w:t>，可在</w:t>
      </w:r>
      <w:r>
        <w:rPr>
          <w:rFonts w:ascii="仿宋_GB2312" w:eastAsia="仿宋_GB2312" w:hAnsi="仿宋"/>
          <w:sz w:val="32"/>
          <w:szCs w:val="32"/>
        </w:rPr>
        <w:t>我市直接</w:t>
      </w:r>
      <w:r>
        <w:rPr>
          <w:rFonts w:ascii="仿宋_GB2312" w:eastAsia="仿宋_GB2312" w:hAnsi="仿宋" w:hint="eastAsia"/>
          <w:sz w:val="32"/>
          <w:szCs w:val="32"/>
        </w:rPr>
        <w:t>申报评审晋升高一级别职称。换发</w:t>
      </w:r>
      <w:r>
        <w:rPr>
          <w:rFonts w:ascii="仿宋_GB2312" w:eastAsia="仿宋_GB2312" w:hAnsi="仿宋" w:hint="eastAsia"/>
          <w:sz w:val="32"/>
          <w:szCs w:val="32"/>
        </w:rPr>
        <w:lastRenderedPageBreak/>
        <w:t>我省职称证书的，根据《广东省跨区域跨单位流动专业技术人才职称重新评审和确认规定》（粤人社规〔2020〕33号）规定申报职称重新评审。</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原省外（中央单位）职称在2013年10月前经市或区人力资源主管部门审核确认的，上传资格证书和审核证明；未经市或区人力资源主管部门审核确认的，上传资格证书以及评审表或发证机关印发的任职资格审批文件。未上传的或上传材料不完整的，不予受理申报。</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其中以下省外（中央单位）职称属于不予认可的情形，不能用于申报晋升高一级</w:t>
      </w:r>
      <w:r w:rsidR="00262BBF" w:rsidRPr="00262BBF">
        <w:rPr>
          <w:rFonts w:ascii="仿宋_GB2312" w:eastAsia="仿宋_GB2312" w:hAnsi="仿宋" w:hint="eastAsia"/>
          <w:sz w:val="32"/>
          <w:szCs w:val="32"/>
        </w:rPr>
        <w:t>职称</w:t>
      </w:r>
      <w:r>
        <w:rPr>
          <w:rFonts w:ascii="仿宋_GB2312" w:eastAsia="仿宋_GB2312" w:hAnsi="仿宋" w:hint="eastAsia"/>
          <w:sz w:val="32"/>
          <w:szCs w:val="32"/>
        </w:rPr>
        <w:t>：</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1.根据国家规定必须通过全国统考取得的</w:t>
      </w:r>
      <w:r w:rsidR="00262BBF" w:rsidRPr="00262BBF">
        <w:rPr>
          <w:rFonts w:ascii="仿宋_GB2312" w:eastAsia="仿宋_GB2312" w:hAnsi="仿宋" w:hint="eastAsia"/>
          <w:sz w:val="32"/>
          <w:szCs w:val="32"/>
        </w:rPr>
        <w:t>职称</w:t>
      </w:r>
      <w:r>
        <w:rPr>
          <w:rFonts w:ascii="仿宋_GB2312" w:eastAsia="仿宋_GB2312" w:hAnsi="仿宋" w:hint="eastAsia"/>
          <w:sz w:val="32"/>
          <w:szCs w:val="32"/>
        </w:rPr>
        <w:t>，有关部门违反国家全国统考规定通过当地自行评审、自行组织考试等方式核发的职称证书。</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2.参加全国</w:t>
      </w:r>
      <w:r w:rsidR="00262BBF" w:rsidRPr="00262BBF">
        <w:rPr>
          <w:rFonts w:ascii="仿宋_GB2312" w:eastAsia="仿宋_GB2312" w:hAnsi="仿宋" w:hint="eastAsia"/>
          <w:sz w:val="32"/>
          <w:szCs w:val="32"/>
        </w:rPr>
        <w:t>职称</w:t>
      </w:r>
      <w:r>
        <w:rPr>
          <w:rFonts w:ascii="仿宋_GB2312" w:eastAsia="仿宋_GB2312" w:hAnsi="仿宋" w:hint="eastAsia"/>
          <w:sz w:val="32"/>
          <w:szCs w:val="32"/>
        </w:rPr>
        <w:t>统考，但有关部门为申请人自行发放的</w:t>
      </w:r>
      <w:r w:rsidR="00262BBF" w:rsidRPr="00262BBF">
        <w:rPr>
          <w:rFonts w:ascii="仿宋_GB2312" w:eastAsia="仿宋_GB2312" w:hAnsi="仿宋" w:hint="eastAsia"/>
          <w:sz w:val="32"/>
          <w:szCs w:val="32"/>
        </w:rPr>
        <w:t>职称</w:t>
      </w:r>
      <w:r>
        <w:rPr>
          <w:rFonts w:ascii="仿宋_GB2312" w:eastAsia="仿宋_GB2312" w:hAnsi="仿宋" w:hint="eastAsia"/>
          <w:sz w:val="32"/>
          <w:szCs w:val="32"/>
        </w:rPr>
        <w:t>证书（非国家统一样式证书）。</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3.取得职称证书核发地、核发时间与申请人实际工作所在地、实际工作经历不一致，又未能提供有效说明的。</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4.在广东工作期间，未经市、省两级职称管理部门委托，取得的省外职称证书。</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5.申报人在取得职称时为公务员身份的（从事刑事侦察、技术侦察、审计、会计工作的在编国家公务员除外）。</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6.不具备职称评审权限的评审机构核发的职称证书。</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7.实行以聘代评的单位核发的职称证书或聘任证书，其专业技术职务层级和名称不符合国家职称规范的。</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8.违反国家、省职称政策的其他情形的。</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（八）申报初次职称考核认定的，按照《广东省初次职称考核认定规定》（粤人社规〔2020〕33号）规定执行</w:t>
      </w:r>
    </w:p>
    <w:p w:rsidR="00D84532" w:rsidRDefault="00E342C9">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3D5C70">
        <w:rPr>
          <w:rFonts w:ascii="仿宋_GB2312" w:eastAsia="仿宋_GB2312" w:hAnsi="仿宋" w:hint="eastAsia"/>
          <w:sz w:val="32"/>
          <w:szCs w:val="32"/>
        </w:rPr>
        <w:t>九</w:t>
      </w:r>
      <w:r>
        <w:rPr>
          <w:rFonts w:ascii="仿宋_GB2312" w:eastAsia="仿宋_GB2312" w:hAnsi="仿宋" w:hint="eastAsia"/>
          <w:sz w:val="32"/>
          <w:szCs w:val="32"/>
        </w:rPr>
        <w:t>）</w:t>
      </w:r>
      <w:r w:rsidR="00262BBF" w:rsidRPr="00262BBF">
        <w:rPr>
          <w:rFonts w:ascii="仿宋_GB2312" w:eastAsia="仿宋_GB2312" w:hAnsi="仿宋" w:hint="eastAsia"/>
          <w:sz w:val="32"/>
          <w:szCs w:val="32"/>
        </w:rPr>
        <w:t>根据《关于推进粤港澳大湾区职称评价和职业资格认可的实施方案》(粤人社规〔2019〕38号），在深工作的港澳台专业人才申报评审职称时，在港澳台或国外工作期间的专业技术工作经历作为有效工作经历，取得的业绩成果、公开发表的论文著作等，可作为有效业绩成果和学术成果。港澳台专业人才取得大学本科、硕士研究生、博士研究生学历后首次申报评审职称，从事本专业对口专业技术工作分别满10年、7年和2年的，符合职称评价标准条件的可直接申报副高级职称；</w:t>
      </w:r>
    </w:p>
    <w:p w:rsidR="00E342C9" w:rsidRPr="005D5679" w:rsidRDefault="00262BBF">
      <w:pPr>
        <w:spacing w:line="540" w:lineRule="exact"/>
        <w:ind w:firstLineChars="200" w:firstLine="640"/>
        <w:rPr>
          <w:rFonts w:ascii="仿宋_GB2312" w:eastAsia="仿宋_GB2312" w:hAnsi="仿宋"/>
          <w:sz w:val="32"/>
          <w:szCs w:val="32"/>
        </w:rPr>
      </w:pPr>
      <w:r w:rsidRPr="005D5679">
        <w:rPr>
          <w:rFonts w:ascii="仿宋_GB2312" w:eastAsia="仿宋_GB2312" w:hAnsi="仿宋" w:hint="eastAsia"/>
          <w:sz w:val="32"/>
          <w:szCs w:val="32"/>
        </w:rPr>
        <w:t>（十）</w:t>
      </w:r>
      <w:r w:rsidRPr="005D5679">
        <w:rPr>
          <w:rFonts w:ascii="仿宋_GB2312" w:eastAsia="仿宋_GB2312" w:hAnsi="仿宋"/>
          <w:sz w:val="32"/>
          <w:szCs w:val="32"/>
        </w:rPr>
        <w:t>2020</w:t>
      </w:r>
      <w:r w:rsidRPr="005D5679">
        <w:rPr>
          <w:rFonts w:ascii="仿宋_GB2312" w:eastAsia="仿宋_GB2312" w:hAnsi="仿宋" w:hint="eastAsia"/>
          <w:sz w:val="32"/>
          <w:szCs w:val="32"/>
        </w:rPr>
        <w:t>年度疫情防控一线专业技术人员的职称评审，按照《关于在打赢疫情防控阻击战中担当作为的医务防疫人员实施职称激励措施的通知》（粤人社函〔</w:t>
      </w:r>
      <w:r w:rsidRPr="005D5679">
        <w:rPr>
          <w:rFonts w:ascii="仿宋_GB2312" w:eastAsia="仿宋_GB2312" w:hAnsi="仿宋"/>
          <w:sz w:val="32"/>
          <w:szCs w:val="32"/>
        </w:rPr>
        <w:t>2020</w:t>
      </w:r>
      <w:r w:rsidRPr="005D5679">
        <w:rPr>
          <w:rFonts w:ascii="仿宋_GB2312" w:eastAsia="仿宋_GB2312" w:hAnsi="仿宋" w:hint="eastAsia"/>
          <w:sz w:val="32"/>
          <w:szCs w:val="32"/>
        </w:rPr>
        <w:t>〕</w:t>
      </w:r>
      <w:r w:rsidRPr="005D5679">
        <w:rPr>
          <w:rFonts w:ascii="仿宋_GB2312" w:eastAsia="仿宋_GB2312" w:hAnsi="仿宋"/>
          <w:sz w:val="32"/>
          <w:szCs w:val="32"/>
        </w:rPr>
        <w:t>37</w:t>
      </w:r>
      <w:r w:rsidRPr="005D5679">
        <w:rPr>
          <w:rFonts w:ascii="仿宋_GB2312" w:eastAsia="仿宋_GB2312" w:hAnsi="仿宋" w:hint="eastAsia"/>
          <w:sz w:val="32"/>
          <w:szCs w:val="32"/>
        </w:rPr>
        <w:t>号）、《转发人力资源社会保障部办公厅关于做好新冠肺炎疫情防控一线专业技术人员职称工作的通知》（粤人社函〔</w:t>
      </w:r>
      <w:r w:rsidRPr="005D5679">
        <w:rPr>
          <w:rFonts w:ascii="仿宋_GB2312" w:eastAsia="仿宋_GB2312" w:hAnsi="仿宋"/>
          <w:sz w:val="32"/>
          <w:szCs w:val="32"/>
        </w:rPr>
        <w:t>2020</w:t>
      </w:r>
      <w:r w:rsidRPr="005D5679">
        <w:rPr>
          <w:rFonts w:ascii="仿宋_GB2312" w:eastAsia="仿宋_GB2312" w:hAnsi="仿宋" w:hint="eastAsia"/>
          <w:sz w:val="32"/>
          <w:szCs w:val="32"/>
        </w:rPr>
        <w:t>〕</w:t>
      </w:r>
      <w:r w:rsidRPr="005D5679">
        <w:rPr>
          <w:rFonts w:ascii="仿宋_GB2312" w:eastAsia="仿宋_GB2312" w:hAnsi="仿宋"/>
          <w:sz w:val="32"/>
          <w:szCs w:val="32"/>
        </w:rPr>
        <w:t>60</w:t>
      </w:r>
      <w:r w:rsidRPr="005D5679">
        <w:rPr>
          <w:rFonts w:ascii="仿宋_GB2312" w:eastAsia="仿宋_GB2312" w:hAnsi="仿宋" w:hint="eastAsia"/>
          <w:sz w:val="32"/>
          <w:szCs w:val="32"/>
        </w:rPr>
        <w:t>号）等规定执行。用人单位要切实履行好把关责任，严格按照规定做好人员界定、推荐、公示等工作，并落实后续政策待遇。</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（十一）申报人社保缴交单位与申报单位（除人才中介外）不一致，需要提供上传单位隶属关系证明材料。</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十二）申报人填报的申报信息、提交的所有材料时效均截止于本年度8月31日，其后取得的业绩成果、发表的论文、取得的学历（学位）证及职业资格证书等，不作为本年度评审的有效材料。学历（学位）证须提交证书扫描件。</w:t>
      </w:r>
    </w:p>
    <w:p w:rsidR="00E342C9" w:rsidRPr="005D5679" w:rsidRDefault="00262BBF">
      <w:pPr>
        <w:spacing w:line="540" w:lineRule="exact"/>
        <w:ind w:firstLineChars="200" w:firstLine="640"/>
        <w:outlineLvl w:val="0"/>
        <w:rPr>
          <w:rFonts w:ascii="仿宋_GB2312" w:eastAsia="仿宋_GB2312" w:hAnsi="仿宋"/>
          <w:sz w:val="32"/>
          <w:szCs w:val="32"/>
        </w:rPr>
      </w:pPr>
      <w:r w:rsidRPr="005D5679">
        <w:rPr>
          <w:rFonts w:ascii="仿宋_GB2312" w:eastAsia="仿宋_GB2312" w:hAnsi="仿宋" w:hint="eastAsia"/>
          <w:sz w:val="32"/>
          <w:szCs w:val="32"/>
        </w:rPr>
        <w:lastRenderedPageBreak/>
        <w:t>（十</w:t>
      </w:r>
      <w:r w:rsidR="00840341" w:rsidRPr="005D5679">
        <w:rPr>
          <w:rFonts w:ascii="仿宋_GB2312" w:eastAsia="仿宋_GB2312" w:hAnsi="仿宋" w:hint="eastAsia"/>
          <w:sz w:val="32"/>
          <w:szCs w:val="32"/>
        </w:rPr>
        <w:t>三</w:t>
      </w:r>
      <w:r w:rsidRPr="005D5679">
        <w:rPr>
          <w:rFonts w:ascii="仿宋_GB2312" w:eastAsia="仿宋_GB2312" w:hAnsi="仿宋" w:hint="eastAsia"/>
          <w:sz w:val="32"/>
          <w:szCs w:val="32"/>
        </w:rPr>
        <w:t>）继续教育条件按照《广东省专业技术人员继续教育条例》和相关政策规定执行。</w:t>
      </w:r>
    </w:p>
    <w:p w:rsidR="00E342C9" w:rsidRPr="005D5679" w:rsidRDefault="00262BBF">
      <w:pPr>
        <w:spacing w:line="540" w:lineRule="exact"/>
        <w:ind w:firstLineChars="200" w:firstLine="640"/>
        <w:outlineLvl w:val="0"/>
        <w:rPr>
          <w:rFonts w:ascii="仿宋_GB2312" w:eastAsia="仿宋_GB2312" w:hAnsi="仿宋"/>
          <w:sz w:val="32"/>
          <w:szCs w:val="32"/>
        </w:rPr>
      </w:pPr>
      <w:r w:rsidRPr="005D5679">
        <w:rPr>
          <w:rFonts w:ascii="仿宋_GB2312" w:eastAsia="仿宋_GB2312" w:hAnsi="仿宋" w:hint="eastAsia"/>
          <w:sz w:val="32"/>
          <w:szCs w:val="32"/>
        </w:rPr>
        <w:t>根据广东省人力资源和社会保障厅《关于我省专业技术人员继续教育工作几个具体问题答复口径的通知》（粤人社办〔</w:t>
      </w:r>
      <w:r w:rsidRPr="005D5679">
        <w:rPr>
          <w:rFonts w:ascii="仿宋_GB2312" w:eastAsia="仿宋_GB2312" w:hAnsi="仿宋"/>
          <w:sz w:val="32"/>
          <w:szCs w:val="32"/>
        </w:rPr>
        <w:t>2018</w:t>
      </w:r>
      <w:r w:rsidRPr="005D5679">
        <w:rPr>
          <w:rFonts w:ascii="仿宋_GB2312" w:eastAsia="仿宋_GB2312" w:hAnsi="仿宋" w:hint="eastAsia"/>
          <w:sz w:val="32"/>
          <w:szCs w:val="32"/>
        </w:rPr>
        <w:t>〕</w:t>
      </w:r>
      <w:r w:rsidRPr="005D5679">
        <w:rPr>
          <w:rFonts w:ascii="仿宋_GB2312" w:eastAsia="仿宋_GB2312" w:hAnsi="仿宋"/>
          <w:sz w:val="32"/>
          <w:szCs w:val="32"/>
        </w:rPr>
        <w:t>227</w:t>
      </w:r>
      <w:r w:rsidRPr="005D5679">
        <w:rPr>
          <w:rFonts w:ascii="仿宋_GB2312" w:eastAsia="仿宋_GB2312" w:hAnsi="仿宋" w:hint="eastAsia"/>
          <w:sz w:val="32"/>
          <w:szCs w:val="32"/>
        </w:rPr>
        <w:t>号）要求，申报</w:t>
      </w:r>
      <w:r w:rsidRPr="005D5679">
        <w:rPr>
          <w:rFonts w:ascii="仿宋_GB2312" w:eastAsia="仿宋_GB2312" w:hAnsi="仿宋"/>
          <w:sz w:val="32"/>
          <w:szCs w:val="32"/>
        </w:rPr>
        <w:t>2020</w:t>
      </w:r>
      <w:r w:rsidRPr="005D5679">
        <w:rPr>
          <w:rFonts w:ascii="仿宋_GB2312" w:eastAsia="仿宋_GB2312" w:hAnsi="仿宋" w:hint="eastAsia"/>
          <w:sz w:val="32"/>
          <w:szCs w:val="32"/>
        </w:rPr>
        <w:t>年度职称评审只需提供</w:t>
      </w:r>
      <w:r w:rsidRPr="005D5679">
        <w:rPr>
          <w:rFonts w:ascii="仿宋_GB2312" w:eastAsia="仿宋_GB2312" w:hAnsi="仿宋"/>
          <w:sz w:val="32"/>
          <w:szCs w:val="32"/>
        </w:rPr>
        <w:t>2020</w:t>
      </w:r>
      <w:r w:rsidRPr="005D5679">
        <w:rPr>
          <w:rFonts w:ascii="仿宋_GB2312" w:eastAsia="仿宋_GB2312" w:hAnsi="仿宋" w:hint="eastAsia"/>
          <w:sz w:val="32"/>
          <w:szCs w:val="32"/>
        </w:rPr>
        <w:t>年当年度（自</w:t>
      </w:r>
      <w:r w:rsidRPr="005D5679">
        <w:rPr>
          <w:rFonts w:ascii="仿宋_GB2312" w:eastAsia="仿宋_GB2312" w:hAnsi="仿宋"/>
          <w:sz w:val="32"/>
          <w:szCs w:val="32"/>
        </w:rPr>
        <w:t>2020</w:t>
      </w:r>
      <w:r w:rsidRPr="005D5679">
        <w:rPr>
          <w:rFonts w:ascii="仿宋_GB2312" w:eastAsia="仿宋_GB2312" w:hAnsi="仿宋" w:hint="eastAsia"/>
          <w:sz w:val="32"/>
          <w:szCs w:val="32"/>
        </w:rPr>
        <w:t>年</w:t>
      </w:r>
      <w:r w:rsidRPr="005D5679">
        <w:rPr>
          <w:rFonts w:ascii="仿宋_GB2312" w:eastAsia="仿宋_GB2312" w:hAnsi="仿宋"/>
          <w:sz w:val="32"/>
          <w:szCs w:val="32"/>
        </w:rPr>
        <w:t>1</w:t>
      </w:r>
      <w:r w:rsidRPr="005D5679">
        <w:rPr>
          <w:rFonts w:ascii="仿宋_GB2312" w:eastAsia="仿宋_GB2312" w:hAnsi="仿宋" w:hint="eastAsia"/>
          <w:sz w:val="32"/>
          <w:szCs w:val="32"/>
        </w:rPr>
        <w:t>月</w:t>
      </w:r>
      <w:r w:rsidRPr="005D5679">
        <w:rPr>
          <w:rFonts w:ascii="仿宋_GB2312" w:eastAsia="仿宋_GB2312" w:hAnsi="仿宋"/>
          <w:sz w:val="32"/>
          <w:szCs w:val="32"/>
        </w:rPr>
        <w:t>1</w:t>
      </w:r>
      <w:r w:rsidRPr="005D5679">
        <w:rPr>
          <w:rFonts w:ascii="仿宋_GB2312" w:eastAsia="仿宋_GB2312" w:hAnsi="仿宋" w:hint="eastAsia"/>
          <w:sz w:val="32"/>
          <w:szCs w:val="32"/>
        </w:rPr>
        <w:t>日起）的继续教育材料。</w:t>
      </w:r>
    </w:p>
    <w:p w:rsidR="00E342C9" w:rsidRDefault="003D5C70">
      <w:pPr>
        <w:spacing w:line="540" w:lineRule="exact"/>
        <w:ind w:firstLineChars="200" w:firstLine="640"/>
        <w:rPr>
          <w:rFonts w:ascii="黑体" w:eastAsia="黑体" w:hAnsi="仿宋"/>
          <w:sz w:val="32"/>
          <w:szCs w:val="32"/>
        </w:rPr>
      </w:pPr>
      <w:r>
        <w:rPr>
          <w:rFonts w:ascii="黑体" w:eastAsia="黑体" w:hAnsi="仿宋" w:hint="eastAsia"/>
          <w:sz w:val="32"/>
          <w:szCs w:val="32"/>
        </w:rPr>
        <w:t>三、市属评委会评审工作程序</w:t>
      </w:r>
    </w:p>
    <w:p w:rsidR="00E342C9" w:rsidRDefault="003D5C70">
      <w:pPr>
        <w:spacing w:line="540" w:lineRule="exact"/>
        <w:ind w:firstLineChars="200" w:firstLine="640"/>
        <w:outlineLvl w:val="0"/>
        <w:rPr>
          <w:rFonts w:ascii="楷体_GB2312" w:eastAsia="楷体_GB2312" w:hAnsi="仿宋"/>
          <w:sz w:val="32"/>
          <w:szCs w:val="32"/>
        </w:rPr>
      </w:pPr>
      <w:r>
        <w:rPr>
          <w:rFonts w:ascii="楷体_GB2312" w:eastAsia="楷体_GB2312" w:hAnsi="仿宋" w:hint="eastAsia"/>
          <w:sz w:val="32"/>
          <w:szCs w:val="32"/>
        </w:rPr>
        <w:t>（一）申请用户。</w:t>
      </w:r>
    </w:p>
    <w:p w:rsidR="00E342C9" w:rsidRDefault="003D5C70">
      <w:pPr>
        <w:spacing w:line="240" w:lineRule="atLeast"/>
        <w:ind w:firstLineChars="200" w:firstLine="640"/>
        <w:rPr>
          <w:rFonts w:ascii="仿宋_GB2312" w:eastAsia="仿宋_GB2312" w:hAnsi="仿宋"/>
          <w:sz w:val="32"/>
          <w:szCs w:val="32"/>
        </w:rPr>
      </w:pPr>
      <w:r>
        <w:rPr>
          <w:rFonts w:ascii="仿宋_GB2312" w:eastAsia="仿宋_GB2312" w:hAnsi="仿宋" w:hint="eastAsia"/>
          <w:sz w:val="32"/>
          <w:szCs w:val="32"/>
        </w:rPr>
        <w:t>用人单位登陆深圳市人才一体化综合服务平台</w:t>
      </w:r>
      <w:r>
        <w:rPr>
          <w:rFonts w:ascii="仿宋_GB2312" w:eastAsia="仿宋_GB2312" w:hAnsi="仿宋_GB2312" w:cs="仿宋_GB2312" w:hint="eastAsia"/>
          <w:sz w:val="32"/>
          <w:szCs w:val="32"/>
        </w:rPr>
        <w:t>（https://hrsspub.sz.gov.cn/rcyth/website/）</w:t>
      </w:r>
      <w:r>
        <w:rPr>
          <w:rFonts w:ascii="仿宋_GB2312" w:eastAsia="仿宋_GB2312" w:hAnsi="仿宋" w:hint="eastAsia"/>
          <w:sz w:val="32"/>
          <w:szCs w:val="32"/>
        </w:rPr>
        <w:t>申请单位用户（已在市人力资源保障局网站注册</w:t>
      </w:r>
      <w:r>
        <w:rPr>
          <w:rFonts w:ascii="仿宋_GB2312" w:eastAsia="仿宋_GB2312" w:hint="eastAsia"/>
          <w:sz w:val="30"/>
          <w:szCs w:val="30"/>
        </w:rPr>
        <w:t>深圳人社局社会统一用户或已注册广东政务服务网用户的，无需重新申请，可使用既有账号</w:t>
      </w:r>
      <w:r>
        <w:rPr>
          <w:rFonts w:ascii="仿宋_GB2312" w:eastAsia="仿宋_GB2312" w:hAnsi="仿宋" w:hint="eastAsia"/>
          <w:sz w:val="32"/>
          <w:szCs w:val="32"/>
        </w:rPr>
        <w:t>）</w:t>
      </w:r>
      <w:r>
        <w:rPr>
          <w:rFonts w:ascii="仿宋_GB2312" w:eastAsia="仿宋_GB2312" w:hAnsi="仿宋" w:hint="eastAsia"/>
          <w:color w:val="000000"/>
          <w:sz w:val="32"/>
          <w:szCs w:val="32"/>
        </w:rPr>
        <w:t>。</w:t>
      </w:r>
      <w:r>
        <w:rPr>
          <w:rFonts w:ascii="仿宋_GB2312" w:eastAsia="仿宋_GB2312" w:hAnsi="仿宋" w:hint="eastAsia"/>
          <w:sz w:val="32"/>
          <w:szCs w:val="32"/>
        </w:rPr>
        <w:t>申报者亦可委托市人才交流服务中心等人才中介机构代为申报。</w:t>
      </w:r>
    </w:p>
    <w:p w:rsidR="00E342C9" w:rsidRDefault="003D5C70">
      <w:pPr>
        <w:spacing w:line="240" w:lineRule="atLeast"/>
        <w:ind w:firstLineChars="200" w:firstLine="640"/>
        <w:rPr>
          <w:rFonts w:ascii="仿宋_GB2312" w:eastAsia="仿宋_GB2312" w:hAnsi="仿宋"/>
          <w:sz w:val="32"/>
          <w:szCs w:val="32"/>
        </w:rPr>
      </w:pPr>
      <w:r>
        <w:rPr>
          <w:rFonts w:ascii="仿宋_GB2312" w:eastAsia="仿宋_GB2312" w:hAnsi="仿宋" w:hint="eastAsia"/>
          <w:sz w:val="32"/>
          <w:szCs w:val="32"/>
        </w:rPr>
        <w:t>个人用户提交申报，审核单位默认为社保缴交单位。如果审核单位和社保缴交单位不一致，请联系业务审核单位将个人加入单位预审人员名单。</w:t>
      </w:r>
    </w:p>
    <w:p w:rsidR="00E342C9" w:rsidRDefault="003D5C70">
      <w:pPr>
        <w:spacing w:line="540" w:lineRule="exact"/>
        <w:ind w:firstLineChars="200" w:firstLine="640"/>
        <w:outlineLvl w:val="0"/>
        <w:rPr>
          <w:rFonts w:ascii="楷体_GB2312" w:eastAsia="楷体_GB2312" w:hAnsi="仿宋"/>
          <w:sz w:val="32"/>
          <w:szCs w:val="32"/>
        </w:rPr>
      </w:pPr>
      <w:r>
        <w:rPr>
          <w:rFonts w:ascii="楷体_GB2312" w:eastAsia="楷体_GB2312" w:hAnsi="仿宋" w:hint="eastAsia"/>
          <w:sz w:val="32"/>
          <w:szCs w:val="32"/>
        </w:rPr>
        <w:t>（二）个人填写申报信息。</w:t>
      </w:r>
    </w:p>
    <w:p w:rsidR="00E342C9" w:rsidRPr="00A73732" w:rsidRDefault="003D5C70">
      <w:pPr>
        <w:spacing w:line="540" w:lineRule="exact"/>
        <w:ind w:firstLineChars="200" w:firstLine="640"/>
        <w:outlineLvl w:val="0"/>
        <w:rPr>
          <w:rFonts w:ascii="仿宋_GB2312" w:eastAsia="仿宋_GB2312" w:hAnsi="仿宋"/>
          <w:color w:val="FF0000"/>
          <w:sz w:val="32"/>
          <w:szCs w:val="32"/>
        </w:rPr>
      </w:pPr>
      <w:r>
        <w:rPr>
          <w:rFonts w:ascii="仿宋_GB2312" w:eastAsia="仿宋_GB2312" w:hAnsi="仿宋" w:hint="eastAsia"/>
          <w:sz w:val="32"/>
          <w:szCs w:val="32"/>
        </w:rPr>
        <w:t>申报人使用个人用户和密码登陆系统，按照系统引导提示如实填报信息，并上传个人证件照片</w:t>
      </w:r>
      <w:r w:rsidRPr="00A73732">
        <w:rPr>
          <w:rFonts w:ascii="仿宋_GB2312" w:eastAsia="仿宋_GB2312" w:hAnsi="仿宋" w:hint="eastAsia"/>
          <w:b/>
          <w:color w:val="FF0000"/>
          <w:sz w:val="32"/>
          <w:szCs w:val="32"/>
        </w:rPr>
        <w:t>（此照片将用于资格证书，要求jpg格式，注意非</w:t>
      </w:r>
      <w:r w:rsidRPr="00A73732">
        <w:rPr>
          <w:rFonts w:ascii="仿宋_GB2312" w:eastAsia="仿宋_GB2312" w:hAnsi="仿宋"/>
          <w:b/>
          <w:color w:val="FF0000"/>
          <w:sz w:val="32"/>
          <w:szCs w:val="32"/>
        </w:rPr>
        <w:t>JPG</w:t>
      </w:r>
      <w:r w:rsidRPr="00A73732">
        <w:rPr>
          <w:rFonts w:ascii="仿宋_GB2312" w:eastAsia="仿宋_GB2312" w:hAnsi="仿宋" w:hint="eastAsia"/>
          <w:b/>
          <w:color w:val="FF0000"/>
          <w:sz w:val="32"/>
          <w:szCs w:val="32"/>
        </w:rPr>
        <w:t>格式；底色为蓝色或红色，禁止使用白底照片；文件大小不超过</w:t>
      </w:r>
      <w:r w:rsidRPr="00A73732">
        <w:rPr>
          <w:rFonts w:ascii="仿宋_GB2312" w:eastAsia="仿宋_GB2312" w:hAnsi="仿宋"/>
          <w:b/>
          <w:color w:val="FF0000"/>
          <w:sz w:val="32"/>
          <w:szCs w:val="32"/>
        </w:rPr>
        <w:t>50</w:t>
      </w:r>
      <w:r w:rsidRPr="00A73732">
        <w:rPr>
          <w:rFonts w:ascii="仿宋_GB2312" w:eastAsia="仿宋_GB2312" w:hAnsi="仿宋" w:hint="eastAsia"/>
          <w:b/>
          <w:color w:val="FF0000"/>
          <w:sz w:val="32"/>
          <w:szCs w:val="32"/>
        </w:rPr>
        <w:t>K）</w:t>
      </w:r>
      <w:r w:rsidRPr="00A73732">
        <w:rPr>
          <w:rFonts w:ascii="仿宋_GB2312" w:eastAsia="仿宋_GB2312" w:hAnsi="仿宋" w:hint="eastAsia"/>
          <w:color w:val="FF0000"/>
          <w:sz w:val="32"/>
          <w:szCs w:val="32"/>
        </w:rPr>
        <w:t>。</w:t>
      </w:r>
    </w:p>
    <w:p w:rsidR="00E342C9" w:rsidRDefault="003D5C70">
      <w:pPr>
        <w:spacing w:line="540" w:lineRule="exact"/>
        <w:ind w:firstLineChars="200" w:firstLine="640"/>
        <w:outlineLvl w:val="0"/>
        <w:rPr>
          <w:rFonts w:ascii="楷体_GB2312" w:eastAsia="楷体_GB2312" w:hAnsi="仿宋"/>
          <w:sz w:val="32"/>
          <w:szCs w:val="32"/>
        </w:rPr>
      </w:pPr>
      <w:r>
        <w:rPr>
          <w:rFonts w:ascii="楷体_GB2312" w:eastAsia="楷体_GB2312" w:hAnsi="仿宋" w:hint="eastAsia"/>
          <w:sz w:val="32"/>
          <w:szCs w:val="32"/>
        </w:rPr>
        <w:t>（三）个人上传申报材料扫描件。</w:t>
      </w:r>
    </w:p>
    <w:p w:rsidR="00E342C9" w:rsidRDefault="003D5C70">
      <w:pPr>
        <w:spacing w:line="54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按照网站提示上传相关证书证明、业绩成果、论文著作</w:t>
      </w:r>
      <w:r>
        <w:rPr>
          <w:rFonts w:ascii="仿宋_GB2312" w:eastAsia="仿宋_GB2312" w:hAnsi="仿宋" w:hint="eastAsia"/>
          <w:sz w:val="32"/>
          <w:szCs w:val="32"/>
        </w:rPr>
        <w:lastRenderedPageBreak/>
        <w:t>等申报材料扫描件。</w:t>
      </w:r>
    </w:p>
    <w:p w:rsidR="00E342C9" w:rsidRDefault="003D5C70">
      <w:pPr>
        <w:spacing w:line="540" w:lineRule="exact"/>
        <w:ind w:firstLineChars="200" w:firstLine="640"/>
        <w:outlineLvl w:val="0"/>
        <w:rPr>
          <w:rFonts w:ascii="楷体_GB2312" w:eastAsia="楷体_GB2312" w:hAnsi="仿宋"/>
          <w:sz w:val="32"/>
          <w:szCs w:val="32"/>
        </w:rPr>
      </w:pPr>
      <w:r>
        <w:rPr>
          <w:rFonts w:ascii="楷体_GB2312" w:eastAsia="楷体_GB2312" w:hAnsi="仿宋" w:hint="eastAsia"/>
          <w:sz w:val="32"/>
          <w:szCs w:val="32"/>
        </w:rPr>
        <w:t>（四）用人单位审核并组织评前公示。</w:t>
      </w:r>
    </w:p>
    <w:p w:rsidR="00262BBF" w:rsidRDefault="003D5C70" w:rsidP="00262BBF">
      <w:pPr>
        <w:ind w:firstLineChars="200" w:firstLine="640"/>
        <w:outlineLvl w:val="0"/>
        <w:rPr>
          <w:rFonts w:ascii="仿宋_GB2312" w:eastAsia="仿宋_GB2312" w:hAnsi="仿宋"/>
          <w:sz w:val="32"/>
          <w:szCs w:val="32"/>
        </w:rPr>
      </w:pPr>
      <w:r>
        <w:rPr>
          <w:rFonts w:ascii="仿宋_GB2312" w:eastAsia="仿宋_GB2312" w:hAnsi="仿宋" w:hint="eastAsia"/>
          <w:sz w:val="32"/>
          <w:szCs w:val="32"/>
        </w:rPr>
        <w:t>用人单位在系统对申报人提交的信息进行审核，对提交的电子材料与原件进行核对，填写单位综合评价意见（意见要求对申报人水平、能力、业绩作出客观公正的评价，字数不少于150字）。核对无误后，在系统打印《2020年度推荐申报职称评审人员公示名单》、《</w:t>
      </w:r>
      <w:r w:rsidR="004913A1">
        <w:rPr>
          <w:rFonts w:ascii="仿宋_GB2312" w:eastAsia="仿宋_GB2312" w:hAnsi="仿宋"/>
          <w:sz w:val="32"/>
          <w:szCs w:val="32"/>
        </w:rPr>
        <w:pict>
          <v:line id="_x0000_s1026" style="position:absolute;left:0;text-align:left;z-index:251659264;mso-position-horizontal-relative:text;mso-position-vertical-relative:text" from="612pt,0" to="612.05pt,0" o:gfxdata="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QPLRTSAAAABwEAAA8AAAAAAAAAAQAgAAAAIgAA&#10;AGRycy9kb3ducmV2LnhtbFBLAQIUABQAAAAIAIdO4kAUouyz1QEAAJIDAAAOAAAAAAAAAAEAIAAA&#10;ACEBAABkcnMvZTJvRG9jLnhtbFBLBQYAAAAABgAGAFkBAABoBQAAAAA=&#10;"/>
        </w:pict>
      </w:r>
      <w:r w:rsidR="00262BBF" w:rsidRPr="00262BBF">
        <w:rPr>
          <w:rFonts w:ascii="仿宋_GB2312" w:eastAsia="仿宋_GB2312" w:hAnsi="仿宋" w:hint="eastAsia"/>
          <w:sz w:val="32"/>
          <w:szCs w:val="32"/>
        </w:rPr>
        <w:t>职称评审申报人</w:t>
      </w:r>
      <w:r>
        <w:rPr>
          <w:rFonts w:ascii="仿宋_GB2312" w:eastAsia="仿宋_GB2312" w:hAnsi="仿宋" w:hint="eastAsia"/>
          <w:sz w:val="32"/>
          <w:szCs w:val="32"/>
        </w:rPr>
        <w:t>情况登记表》及申报材料进行5个工作</w:t>
      </w:r>
      <w:r>
        <w:rPr>
          <w:rFonts w:ascii="仿宋_GB2312" w:eastAsia="仿宋_GB2312" w:hAnsi="仿宋"/>
          <w:sz w:val="32"/>
          <w:szCs w:val="32"/>
        </w:rPr>
        <w:t>日</w:t>
      </w:r>
      <w:r>
        <w:rPr>
          <w:rFonts w:ascii="仿宋_GB2312" w:eastAsia="仿宋_GB2312" w:hAnsi="仿宋" w:hint="eastAsia"/>
          <w:sz w:val="32"/>
          <w:szCs w:val="32"/>
        </w:rPr>
        <w:t>的公示。公示结束后，单位在网上申报系统打印</w:t>
      </w:r>
      <w:r w:rsidR="00E342C9">
        <w:rPr>
          <w:rFonts w:ascii="仿宋_GB2312" w:eastAsia="仿宋_GB2312" w:hAnsi="仿宋" w:hint="eastAsia"/>
          <w:sz w:val="32"/>
          <w:szCs w:val="32"/>
        </w:rPr>
        <w:t>《广东省专业技术人员申报</w:t>
      </w:r>
      <w:r>
        <w:rPr>
          <w:rFonts w:ascii="仿宋_GB2312" w:eastAsia="仿宋_GB2312" w:hAnsi="仿宋" w:hint="eastAsia"/>
          <w:sz w:val="32"/>
          <w:szCs w:val="32"/>
        </w:rPr>
        <w:t>职称</w:t>
      </w:r>
      <w:r w:rsidR="00E342C9">
        <w:rPr>
          <w:rFonts w:ascii="仿宋_GB2312" w:eastAsia="仿宋_GB2312" w:hAnsi="仿宋" w:hint="eastAsia"/>
          <w:sz w:val="32"/>
          <w:szCs w:val="32"/>
        </w:rPr>
        <w:t>评前公示情况表》</w:t>
      </w:r>
      <w:r>
        <w:rPr>
          <w:rFonts w:ascii="仿宋_GB2312" w:eastAsia="仿宋_GB2312" w:hAnsi="仿宋" w:hint="eastAsia"/>
          <w:sz w:val="32"/>
          <w:szCs w:val="32"/>
        </w:rPr>
        <w:t>，并由单位纪检（监察）或人事部门在表上如实加具意见并加盖公章后，扫描上传到系统中。</w:t>
      </w:r>
    </w:p>
    <w:p w:rsidR="00E342C9" w:rsidRDefault="003D5C70">
      <w:pPr>
        <w:spacing w:line="540" w:lineRule="exact"/>
        <w:ind w:firstLineChars="200" w:firstLine="640"/>
        <w:outlineLvl w:val="0"/>
        <w:rPr>
          <w:rFonts w:ascii="楷体_GB2312" w:eastAsia="楷体_GB2312" w:hAnsi="仿宋"/>
          <w:sz w:val="32"/>
          <w:szCs w:val="32"/>
        </w:rPr>
      </w:pPr>
      <w:r>
        <w:rPr>
          <w:rFonts w:ascii="楷体_GB2312" w:eastAsia="楷体_GB2312" w:hAnsi="仿宋" w:hint="eastAsia"/>
          <w:sz w:val="32"/>
          <w:szCs w:val="32"/>
        </w:rPr>
        <w:t>（五）用人单位提交评委会办公室受理。</w:t>
      </w:r>
    </w:p>
    <w:p w:rsidR="00E342C9" w:rsidRDefault="003D5C70">
      <w:pPr>
        <w:spacing w:line="54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用人单位在系统填报评前公示意见，并提交评委会办公室受理。根据单位实际情况，若需要送主管部门审核的，将相关情况提交主管部门审核。</w:t>
      </w:r>
    </w:p>
    <w:p w:rsidR="00E342C9" w:rsidRDefault="003D5C70">
      <w:pPr>
        <w:spacing w:line="540" w:lineRule="exact"/>
        <w:ind w:firstLineChars="200" w:firstLine="640"/>
        <w:outlineLvl w:val="0"/>
        <w:rPr>
          <w:rFonts w:ascii="楷体_GB2312" w:eastAsia="楷体_GB2312" w:hAnsi="仿宋"/>
          <w:sz w:val="32"/>
          <w:szCs w:val="32"/>
        </w:rPr>
      </w:pPr>
      <w:r>
        <w:rPr>
          <w:rFonts w:ascii="楷体_GB2312" w:eastAsia="楷体_GB2312" w:hAnsi="仿宋" w:hint="eastAsia"/>
          <w:sz w:val="32"/>
          <w:szCs w:val="32"/>
        </w:rPr>
        <w:t>（六）缴纳评审费用。</w:t>
      </w:r>
    </w:p>
    <w:p w:rsidR="00E342C9" w:rsidRDefault="003D5C70">
      <w:pPr>
        <w:spacing w:line="54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申报人材料受理后，评委会办公室在系统生成评审费用缴纳通知书，申报人或用人单位自行在系统打印缴费通知书，按照通知书说明缴纳评审费用。缴费状态将会在系统实时更新。</w:t>
      </w:r>
      <w:r w:rsidR="00262BBF" w:rsidRPr="00262BBF">
        <w:rPr>
          <w:rFonts w:ascii="仿宋_GB2312" w:eastAsia="仿宋_GB2312" w:hAnsi="仿宋" w:hint="eastAsia"/>
          <w:sz w:val="32"/>
          <w:szCs w:val="32"/>
          <w:highlight w:val="yellow"/>
        </w:rPr>
        <w:t>申报人必须在</w:t>
      </w:r>
      <w:r w:rsidR="00262BBF" w:rsidRPr="00262BBF">
        <w:rPr>
          <w:rFonts w:ascii="仿宋_GB2312" w:eastAsia="仿宋_GB2312" w:hAnsi="仿宋"/>
          <w:sz w:val="32"/>
          <w:szCs w:val="32"/>
          <w:highlight w:val="yellow"/>
        </w:rPr>
        <w:t>2021</w:t>
      </w:r>
      <w:r w:rsidR="00262BBF" w:rsidRPr="00262BBF">
        <w:rPr>
          <w:rFonts w:ascii="仿宋_GB2312" w:eastAsia="仿宋_GB2312" w:hAnsi="仿宋" w:hint="eastAsia"/>
          <w:sz w:val="32"/>
          <w:szCs w:val="32"/>
          <w:highlight w:val="yellow"/>
        </w:rPr>
        <w:t>年</w:t>
      </w:r>
      <w:r w:rsidR="00A73732">
        <w:rPr>
          <w:rFonts w:ascii="仿宋_GB2312" w:eastAsia="仿宋_GB2312" w:hAnsi="仿宋" w:hint="eastAsia"/>
          <w:sz w:val="32"/>
          <w:szCs w:val="32"/>
          <w:highlight w:val="yellow"/>
        </w:rPr>
        <w:t>1</w:t>
      </w:r>
      <w:r w:rsidR="00262BBF" w:rsidRPr="00262BBF">
        <w:rPr>
          <w:rFonts w:ascii="仿宋_GB2312" w:eastAsia="仿宋_GB2312" w:hAnsi="仿宋" w:hint="eastAsia"/>
          <w:sz w:val="32"/>
          <w:szCs w:val="32"/>
          <w:highlight w:val="yellow"/>
        </w:rPr>
        <w:t>月</w:t>
      </w:r>
      <w:r w:rsidR="00A73732">
        <w:rPr>
          <w:rFonts w:ascii="仿宋_GB2312" w:eastAsia="仿宋_GB2312" w:hAnsi="仿宋" w:hint="eastAsia"/>
          <w:sz w:val="32"/>
          <w:szCs w:val="32"/>
          <w:highlight w:val="yellow"/>
        </w:rPr>
        <w:t>2</w:t>
      </w:r>
      <w:r w:rsidR="00F974CF">
        <w:rPr>
          <w:rFonts w:ascii="仿宋_GB2312" w:eastAsia="仿宋_GB2312" w:hAnsi="仿宋" w:hint="eastAsia"/>
          <w:sz w:val="32"/>
          <w:szCs w:val="32"/>
          <w:highlight w:val="yellow"/>
        </w:rPr>
        <w:t>9</w:t>
      </w:r>
      <w:r w:rsidR="00262BBF" w:rsidRPr="00262BBF">
        <w:rPr>
          <w:rFonts w:ascii="仿宋_GB2312" w:eastAsia="仿宋_GB2312" w:hAnsi="仿宋" w:hint="eastAsia"/>
          <w:sz w:val="32"/>
          <w:szCs w:val="32"/>
          <w:highlight w:val="yellow"/>
        </w:rPr>
        <w:t>日前完成缴费，</w:t>
      </w:r>
      <w:r>
        <w:rPr>
          <w:rFonts w:ascii="仿宋_GB2312" w:eastAsia="仿宋_GB2312" w:hAnsi="仿宋" w:hint="eastAsia"/>
          <w:sz w:val="32"/>
          <w:szCs w:val="32"/>
        </w:rPr>
        <w:t>未按时缴费的申报人将不予提交评委会评审。</w:t>
      </w:r>
    </w:p>
    <w:p w:rsidR="00E342C9" w:rsidRDefault="003D5C70">
      <w:pPr>
        <w:spacing w:line="54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今年职称评审继续按《关于转发省物价局、省财政厅〈关于调整专业技术资格评审费标准的复函〉的通知》（粤人发〔2007〕35号）规定收取评审费。</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（1）申报高级职称评审费：720元/人（高级评审费580元/人、答辩费140元/人）。</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（2）申报中级职称评审费：450元/人。</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（3）申报初级职称评审费：280元/人。</w:t>
      </w:r>
    </w:p>
    <w:p w:rsidR="00E342C9" w:rsidRDefault="003D5C7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（4）部分专业系列需对申报人的论著进行鉴定的，另收每人200元的论著鉴定费。</w:t>
      </w:r>
    </w:p>
    <w:p w:rsidR="00E342C9" w:rsidRDefault="003D5C70">
      <w:pPr>
        <w:spacing w:line="540" w:lineRule="exact"/>
        <w:ind w:firstLineChars="200" w:firstLine="640"/>
        <w:outlineLvl w:val="0"/>
        <w:rPr>
          <w:rFonts w:ascii="楷体_GB2312" w:eastAsia="楷体_GB2312" w:hAnsi="仿宋"/>
          <w:sz w:val="32"/>
          <w:szCs w:val="32"/>
        </w:rPr>
      </w:pPr>
      <w:r>
        <w:rPr>
          <w:rFonts w:ascii="楷体_GB2312" w:eastAsia="楷体_GB2312" w:hAnsi="仿宋" w:hint="eastAsia"/>
          <w:sz w:val="32"/>
          <w:szCs w:val="32"/>
        </w:rPr>
        <w:t>（七）答辩。</w:t>
      </w:r>
    </w:p>
    <w:p w:rsidR="00E342C9" w:rsidRDefault="003D5C70">
      <w:pPr>
        <w:spacing w:line="54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申报人根据评委会办公室的通知按时到达指定地点参加答辩。申报评审高级</w:t>
      </w:r>
      <w:r w:rsidR="00262BBF" w:rsidRPr="00262BBF">
        <w:rPr>
          <w:rFonts w:ascii="仿宋_GB2312" w:eastAsia="仿宋_GB2312" w:hAnsi="仿宋" w:hint="eastAsia"/>
          <w:sz w:val="32"/>
          <w:szCs w:val="32"/>
        </w:rPr>
        <w:t>职称</w:t>
      </w:r>
      <w:r>
        <w:rPr>
          <w:rFonts w:ascii="仿宋_GB2312" w:eastAsia="仿宋_GB2312" w:hAnsi="仿宋" w:hint="eastAsia"/>
          <w:sz w:val="32"/>
          <w:szCs w:val="32"/>
        </w:rPr>
        <w:t>的人员必须全部进行面试答辩，对于业绩论文等存在疑问的，以及评委会学科专业评审组认为需经答辩才能判定水平的，也须面试答辩。</w:t>
      </w:r>
    </w:p>
    <w:p w:rsidR="00E342C9" w:rsidRPr="006C6C96" w:rsidRDefault="003D5C70">
      <w:pPr>
        <w:spacing w:line="540" w:lineRule="exact"/>
        <w:ind w:firstLineChars="200" w:firstLine="640"/>
        <w:outlineLvl w:val="0"/>
        <w:rPr>
          <w:rFonts w:ascii="仿宋_GB2312" w:eastAsia="仿宋_GB2312" w:hAnsi="仿宋"/>
          <w:sz w:val="32"/>
          <w:szCs w:val="32"/>
        </w:rPr>
      </w:pPr>
      <w:r w:rsidRPr="006C6C96">
        <w:rPr>
          <w:rFonts w:ascii="仿宋_GB2312" w:eastAsia="仿宋_GB2312" w:hAnsi="仿宋" w:hint="eastAsia"/>
          <w:sz w:val="32"/>
          <w:szCs w:val="32"/>
        </w:rPr>
        <w:t>答辩流程和答辩须知详见附件。</w:t>
      </w:r>
    </w:p>
    <w:p w:rsidR="00E342C9" w:rsidRDefault="003D5C70">
      <w:pPr>
        <w:spacing w:line="540" w:lineRule="exact"/>
        <w:ind w:firstLineChars="200" w:firstLine="640"/>
        <w:outlineLvl w:val="0"/>
        <w:rPr>
          <w:rFonts w:ascii="楷体_GB2312" w:eastAsia="楷体_GB2312" w:hAnsi="仿宋"/>
          <w:sz w:val="32"/>
          <w:szCs w:val="32"/>
        </w:rPr>
      </w:pPr>
      <w:r>
        <w:rPr>
          <w:rFonts w:ascii="楷体_GB2312" w:eastAsia="楷体_GB2312" w:hAnsi="仿宋" w:hint="eastAsia"/>
          <w:sz w:val="32"/>
          <w:szCs w:val="32"/>
        </w:rPr>
        <w:t>（八）用人单位组织评审通过人员公示。</w:t>
      </w:r>
    </w:p>
    <w:p w:rsidR="00E342C9" w:rsidRDefault="003D5C70">
      <w:pPr>
        <w:spacing w:line="540" w:lineRule="exact"/>
        <w:ind w:firstLineChars="200" w:firstLine="640"/>
        <w:outlineLvl w:val="0"/>
        <w:rPr>
          <w:rFonts w:ascii="仿宋_GB2312" w:eastAsia="仿宋_GB2312" w:hAnsi="仿宋"/>
          <w:sz w:val="32"/>
          <w:szCs w:val="32"/>
        </w:rPr>
      </w:pPr>
      <w:r>
        <w:rPr>
          <w:rFonts w:ascii="仿宋_GB2312" w:eastAsia="仿宋_GB2312" w:hAnsi="仿宋"/>
          <w:sz w:val="32"/>
          <w:szCs w:val="32"/>
        </w:rPr>
        <w:t>申报人自行登陆申报网站查询评审结果</w:t>
      </w:r>
      <w:r>
        <w:rPr>
          <w:rFonts w:ascii="仿宋_GB2312" w:eastAsia="仿宋_GB2312" w:hAnsi="仿宋" w:hint="eastAsia"/>
          <w:sz w:val="32"/>
          <w:szCs w:val="32"/>
        </w:rPr>
        <w:t>。申报人员评审通过后，用人单位要按照评委会办公室的要求，在网上申报系统打印评后公示材料，组织评后公示，公示时间为5个工作</w:t>
      </w:r>
      <w:r>
        <w:rPr>
          <w:rFonts w:ascii="仿宋_GB2312" w:eastAsia="仿宋_GB2312" w:hAnsi="仿宋"/>
          <w:sz w:val="32"/>
          <w:szCs w:val="32"/>
        </w:rPr>
        <w:t>日</w:t>
      </w:r>
      <w:r>
        <w:rPr>
          <w:rFonts w:ascii="仿宋_GB2312" w:eastAsia="仿宋_GB2312" w:hAnsi="仿宋" w:hint="eastAsia"/>
          <w:sz w:val="32"/>
          <w:szCs w:val="32"/>
        </w:rPr>
        <w:t>。公示结束后，单位在网上申报系统内录入公示情况和单位意见，并打印</w:t>
      </w:r>
      <w:r w:rsidR="00E342C9">
        <w:rPr>
          <w:rFonts w:ascii="仿宋_GB2312" w:eastAsia="仿宋_GB2312" w:hAnsi="仿宋" w:hint="eastAsia"/>
          <w:sz w:val="32"/>
          <w:szCs w:val="32"/>
        </w:rPr>
        <w:t>《广东省专业技术人员申报</w:t>
      </w:r>
      <w:r>
        <w:rPr>
          <w:rFonts w:ascii="仿宋_GB2312" w:eastAsia="仿宋_GB2312" w:hAnsi="仿宋" w:hint="eastAsia"/>
          <w:sz w:val="32"/>
          <w:szCs w:val="32"/>
        </w:rPr>
        <w:t>职称</w:t>
      </w:r>
      <w:r w:rsidR="00262BBF" w:rsidRPr="00262BBF">
        <w:rPr>
          <w:rFonts w:ascii="仿宋_GB2312" w:eastAsia="仿宋_GB2312" w:hAnsi="仿宋" w:hint="eastAsia"/>
          <w:sz w:val="32"/>
          <w:szCs w:val="32"/>
        </w:rPr>
        <w:t>评后</w:t>
      </w:r>
      <w:r w:rsidR="00E342C9">
        <w:rPr>
          <w:rFonts w:ascii="仿宋_GB2312" w:eastAsia="仿宋_GB2312" w:hAnsi="仿宋" w:hint="eastAsia"/>
          <w:sz w:val="32"/>
          <w:szCs w:val="32"/>
        </w:rPr>
        <w:t>公示情况表》</w:t>
      </w:r>
      <w:r>
        <w:rPr>
          <w:rFonts w:ascii="仿宋_GB2312" w:eastAsia="仿宋_GB2312" w:hAnsi="仿宋" w:hint="eastAsia"/>
          <w:sz w:val="32"/>
          <w:szCs w:val="32"/>
        </w:rPr>
        <w:t>，并由单位纪检（监察）或人事部门在表上如实加具意见并加盖公章后，扫描上传到系统中。并提交评委会办公室。</w:t>
      </w:r>
    </w:p>
    <w:p w:rsidR="00E342C9" w:rsidRDefault="003D5C70">
      <w:pPr>
        <w:spacing w:line="540" w:lineRule="exact"/>
        <w:ind w:firstLineChars="200" w:firstLine="640"/>
        <w:outlineLvl w:val="0"/>
        <w:rPr>
          <w:rFonts w:ascii="楷体_GB2312" w:eastAsia="楷体_GB2312" w:hAnsi="仿宋"/>
          <w:color w:val="FF0000"/>
          <w:sz w:val="32"/>
          <w:szCs w:val="32"/>
        </w:rPr>
      </w:pPr>
      <w:r>
        <w:rPr>
          <w:rFonts w:ascii="楷体_GB2312" w:eastAsia="楷体_GB2312" w:hAnsi="仿宋" w:hint="eastAsia"/>
          <w:sz w:val="32"/>
          <w:szCs w:val="32"/>
        </w:rPr>
        <w:t>（九</w:t>
      </w:r>
      <w:r>
        <w:rPr>
          <w:rFonts w:ascii="楷体_GB2312" w:eastAsia="楷体_GB2312" w:hAnsi="仿宋"/>
          <w:sz w:val="32"/>
          <w:szCs w:val="32"/>
        </w:rPr>
        <w:t>）</w:t>
      </w:r>
      <w:r>
        <w:rPr>
          <w:rFonts w:ascii="仿宋_GB2312" w:eastAsia="仿宋_GB2312" w:hAnsi="仿宋" w:hint="eastAsia"/>
          <w:sz w:val="32"/>
          <w:szCs w:val="32"/>
        </w:rPr>
        <w:t>评委</w:t>
      </w:r>
      <w:r>
        <w:rPr>
          <w:rFonts w:ascii="仿宋_GB2312" w:eastAsia="仿宋_GB2312" w:hAnsi="仿宋"/>
          <w:sz w:val="32"/>
          <w:szCs w:val="32"/>
        </w:rPr>
        <w:t>会评审结束后，</w:t>
      </w:r>
      <w:r>
        <w:rPr>
          <w:rFonts w:ascii="仿宋_GB2312" w:eastAsia="仿宋_GB2312" w:hAnsi="仿宋" w:hint="eastAsia"/>
          <w:sz w:val="32"/>
          <w:szCs w:val="32"/>
        </w:rPr>
        <w:t>申报人可自行登陆申报网站自助查询评审</w:t>
      </w:r>
      <w:r>
        <w:rPr>
          <w:rFonts w:ascii="仿宋_GB2312" w:eastAsia="仿宋_GB2312" w:hAnsi="仿宋"/>
          <w:sz w:val="32"/>
          <w:szCs w:val="32"/>
        </w:rPr>
        <w:t>结果</w:t>
      </w:r>
      <w:r>
        <w:rPr>
          <w:rFonts w:ascii="仿宋_GB2312" w:eastAsia="仿宋_GB2312" w:hAnsi="仿宋" w:hint="eastAsia"/>
          <w:sz w:val="32"/>
          <w:szCs w:val="32"/>
        </w:rPr>
        <w:t>。评审通过人员经审核确认后可登录“广东省专业技术人才职称管理系统”自行下载本人电子职称证书。</w:t>
      </w:r>
    </w:p>
    <w:p w:rsidR="00E342C9" w:rsidRDefault="003D5C70">
      <w:pPr>
        <w:spacing w:line="540" w:lineRule="exact"/>
        <w:ind w:firstLineChars="200" w:firstLine="640"/>
        <w:rPr>
          <w:rFonts w:ascii="黑体" w:eastAsia="黑体" w:hAnsi="仿宋"/>
          <w:sz w:val="32"/>
          <w:szCs w:val="32"/>
        </w:rPr>
      </w:pPr>
      <w:r>
        <w:rPr>
          <w:rFonts w:ascii="黑体" w:eastAsia="黑体" w:hAnsi="仿宋" w:hint="eastAsia"/>
          <w:sz w:val="32"/>
          <w:szCs w:val="32"/>
        </w:rPr>
        <w:lastRenderedPageBreak/>
        <w:t>四、申报和审核工作要求</w:t>
      </w:r>
    </w:p>
    <w:p w:rsidR="00E342C9" w:rsidRDefault="003D5C70">
      <w:pPr>
        <w:spacing w:line="540" w:lineRule="exact"/>
        <w:ind w:firstLineChars="200" w:firstLine="640"/>
        <w:outlineLvl w:val="0"/>
        <w:rPr>
          <w:rFonts w:ascii="仿宋_GB2312" w:eastAsia="仿宋_GB2312" w:hAnsi="仿宋"/>
          <w:sz w:val="32"/>
          <w:szCs w:val="32"/>
        </w:rPr>
      </w:pPr>
      <w:r>
        <w:rPr>
          <w:rFonts w:ascii="楷体_GB2312" w:eastAsia="楷体_GB2312" w:hAnsi="仿宋" w:hint="eastAsia"/>
          <w:sz w:val="32"/>
          <w:szCs w:val="32"/>
        </w:rPr>
        <w:t>（一）如实填报信息提交材料。</w:t>
      </w:r>
      <w:r>
        <w:rPr>
          <w:rFonts w:ascii="仿宋_GB2312" w:eastAsia="仿宋_GB2312" w:hAnsi="仿宋" w:hint="eastAsia"/>
          <w:sz w:val="32"/>
          <w:szCs w:val="32"/>
        </w:rPr>
        <w:t>申报人要根据自己的专业技术岗位，对照国家、省的职称政策及相应资格条件，如实填报并一次性提交全部申报评审材料，材料要求准确、真实，数量质量符合资格</w:t>
      </w:r>
      <w:r>
        <w:rPr>
          <w:rFonts w:ascii="仿宋_GB2312" w:eastAsia="仿宋_GB2312" w:hAnsi="仿宋" w:hint="eastAsia"/>
          <w:color w:val="000000"/>
          <w:sz w:val="32"/>
          <w:szCs w:val="32"/>
        </w:rPr>
        <w:t>条件和本文规定，并</w:t>
      </w:r>
      <w:r>
        <w:rPr>
          <w:rFonts w:ascii="仿宋_GB2312" w:eastAsia="仿宋_GB2312" w:hAnsi="仿宋" w:hint="eastAsia"/>
          <w:sz w:val="32"/>
          <w:szCs w:val="32"/>
        </w:rPr>
        <w:t>提交单位审核和公示。</w:t>
      </w:r>
    </w:p>
    <w:p w:rsidR="00E342C9" w:rsidRDefault="003D5C70">
      <w:pPr>
        <w:spacing w:line="540" w:lineRule="exact"/>
        <w:ind w:firstLineChars="200" w:firstLine="640"/>
        <w:outlineLvl w:val="0"/>
        <w:rPr>
          <w:rFonts w:ascii="仿宋_GB2312" w:eastAsia="仿宋_GB2312" w:hAnsi="仿宋"/>
          <w:sz w:val="32"/>
          <w:szCs w:val="32"/>
        </w:rPr>
      </w:pPr>
      <w:r>
        <w:rPr>
          <w:rFonts w:ascii="楷体_GB2312" w:eastAsia="楷体_GB2312" w:hAnsi="仿宋" w:hint="eastAsia"/>
          <w:sz w:val="32"/>
          <w:szCs w:val="32"/>
        </w:rPr>
        <w:t>（二）做好评前、评后双公示。</w:t>
      </w:r>
      <w:r>
        <w:rPr>
          <w:rFonts w:ascii="仿宋_GB2312" w:eastAsia="仿宋_GB2312" w:hAnsi="仿宋" w:hint="eastAsia"/>
          <w:sz w:val="32"/>
          <w:szCs w:val="32"/>
        </w:rPr>
        <w:t>申报人所在单位要认真审查申报材料的合法性、真实性、完整性和时效性。对不符合申报条件的，应注明原因退回，并及时告知申报人。要按规定将申报人申报材料和单位的投诉受理部门及电话，在单位显著位置张榜或单位网站首页进行公示。其他申报材料放置在单位会议室等公共场所，以供查验。公示期间，受理信访主要由单位人事（职称）部门负责，接受单位纪检、监察部门的指导和监督。凡经受理查实存在弄虚作假和其它违规行为的申报材料一律不予报送，并按有关规定处理；对举报问题一时难以核实的，应如实注明，先行报送，但不得停止核查，核查结果应及时报送相应评委会办公室。单位、申报人对评前公示和评后公示情况拍照或截屏保留备查。</w:t>
      </w:r>
    </w:p>
    <w:p w:rsidR="00E342C9" w:rsidRPr="00C8382E" w:rsidRDefault="003D5C70">
      <w:pPr>
        <w:spacing w:line="540" w:lineRule="exact"/>
        <w:ind w:firstLineChars="200" w:firstLine="640"/>
        <w:rPr>
          <w:rFonts w:ascii="仿宋" w:eastAsia="仿宋" w:hAnsi="仿宋"/>
          <w:color w:val="FF0000"/>
          <w:sz w:val="32"/>
          <w:szCs w:val="32"/>
        </w:rPr>
      </w:pPr>
      <w:r w:rsidRPr="00C8382E">
        <w:rPr>
          <w:rFonts w:ascii="仿宋" w:eastAsia="仿宋" w:hAnsi="仿宋" w:hint="eastAsia"/>
          <w:sz w:val="32"/>
          <w:szCs w:val="32"/>
        </w:rPr>
        <w:t>五、市职称主管部门建立了职称诚信档案。凡提交虚假材料或未如实填报信息的，一经查实，取消评审通过的结果或撤销已获得的资格，将记录在个人职称评审诚信档案，记录期限为3年。</w:t>
      </w:r>
    </w:p>
    <w:p w:rsidR="00E342C9" w:rsidRPr="00C8382E" w:rsidRDefault="00262BBF">
      <w:pPr>
        <w:spacing w:line="540" w:lineRule="exact"/>
        <w:ind w:firstLineChars="200" w:firstLine="640"/>
        <w:rPr>
          <w:rFonts w:ascii="仿宋" w:eastAsia="仿宋" w:hAnsi="仿宋"/>
          <w:sz w:val="32"/>
          <w:szCs w:val="32"/>
        </w:rPr>
      </w:pPr>
      <w:r w:rsidRPr="00C8382E">
        <w:rPr>
          <w:rFonts w:ascii="仿宋" w:eastAsia="仿宋" w:hAnsi="仿宋" w:hint="eastAsia"/>
          <w:sz w:val="32"/>
          <w:szCs w:val="32"/>
        </w:rPr>
        <w:t>六、</w:t>
      </w:r>
      <w:r w:rsidR="003D5C70" w:rsidRPr="00C8382E">
        <w:rPr>
          <w:rFonts w:ascii="仿宋" w:eastAsia="仿宋" w:hAnsi="仿宋" w:hint="eastAsia"/>
          <w:sz w:val="32"/>
          <w:szCs w:val="32"/>
        </w:rPr>
        <w:t>本通知未作明确事项，按照深圳市人力资源和社会保障局</w:t>
      </w:r>
      <w:r w:rsidR="003D5C70" w:rsidRPr="00C8382E">
        <w:rPr>
          <w:rFonts w:ascii="仿宋" w:eastAsia="仿宋" w:hAnsi="仿宋" w:hint="eastAsia"/>
          <w:color w:val="FF0000"/>
          <w:sz w:val="32"/>
          <w:szCs w:val="32"/>
        </w:rPr>
        <w:t>《关于开展深圳市2</w:t>
      </w:r>
      <w:r w:rsidR="003D5C70" w:rsidRPr="00C8382E">
        <w:rPr>
          <w:rFonts w:ascii="仿宋" w:eastAsia="仿宋" w:hAnsi="仿宋"/>
          <w:color w:val="FF0000"/>
          <w:sz w:val="32"/>
          <w:szCs w:val="32"/>
        </w:rPr>
        <w:t>0</w:t>
      </w:r>
      <w:r w:rsidR="003D5C70" w:rsidRPr="00C8382E">
        <w:rPr>
          <w:rFonts w:ascii="仿宋" w:eastAsia="仿宋" w:hAnsi="仿宋" w:hint="eastAsia"/>
          <w:color w:val="FF0000"/>
          <w:sz w:val="32"/>
          <w:szCs w:val="32"/>
        </w:rPr>
        <w:t>20年度</w:t>
      </w:r>
      <w:r w:rsidRPr="00C8382E">
        <w:rPr>
          <w:rFonts w:ascii="仿宋" w:eastAsia="仿宋" w:hAnsi="仿宋" w:hint="eastAsia"/>
          <w:color w:val="FF0000"/>
          <w:sz w:val="32"/>
          <w:szCs w:val="32"/>
        </w:rPr>
        <w:t>职称</w:t>
      </w:r>
      <w:r w:rsidR="003D5C70" w:rsidRPr="00C8382E">
        <w:rPr>
          <w:rFonts w:ascii="仿宋" w:eastAsia="仿宋" w:hAnsi="仿宋" w:hint="eastAsia"/>
          <w:color w:val="FF0000"/>
          <w:sz w:val="32"/>
          <w:szCs w:val="32"/>
        </w:rPr>
        <w:t>评审工作的通知》（深人社发〔2020〕</w:t>
      </w:r>
      <w:r w:rsidR="00137D7A">
        <w:rPr>
          <w:rFonts w:ascii="仿宋" w:eastAsia="仿宋" w:hAnsi="仿宋" w:hint="eastAsia"/>
          <w:color w:val="FF0000"/>
          <w:sz w:val="32"/>
          <w:szCs w:val="32"/>
        </w:rPr>
        <w:t>61</w:t>
      </w:r>
      <w:r w:rsidR="003D5C70" w:rsidRPr="00C8382E">
        <w:rPr>
          <w:rFonts w:ascii="仿宋" w:eastAsia="仿宋" w:hAnsi="仿宋" w:hint="eastAsia"/>
          <w:color w:val="FF0000"/>
          <w:sz w:val="32"/>
          <w:szCs w:val="32"/>
        </w:rPr>
        <w:t>号）</w:t>
      </w:r>
      <w:r w:rsidR="003D5C70" w:rsidRPr="00C8382E">
        <w:rPr>
          <w:rFonts w:ascii="仿宋" w:eastAsia="仿宋" w:hAnsi="仿宋" w:hint="eastAsia"/>
          <w:sz w:val="32"/>
          <w:szCs w:val="32"/>
        </w:rPr>
        <w:t>执行。</w:t>
      </w:r>
    </w:p>
    <w:p w:rsidR="00E342C9" w:rsidRDefault="003D5C70">
      <w:pPr>
        <w:spacing w:line="54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lastRenderedPageBreak/>
        <w:t>特此通知。</w:t>
      </w:r>
    </w:p>
    <w:p w:rsidR="00E342C9" w:rsidRDefault="00E342C9">
      <w:pPr>
        <w:spacing w:line="540" w:lineRule="exact"/>
        <w:ind w:firstLineChars="200" w:firstLine="640"/>
        <w:outlineLvl w:val="0"/>
        <w:rPr>
          <w:rFonts w:ascii="仿宋_GB2312" w:eastAsia="仿宋_GB2312" w:hAnsi="仿宋"/>
          <w:sz w:val="32"/>
          <w:szCs w:val="32"/>
        </w:rPr>
      </w:pPr>
    </w:p>
    <w:p w:rsidR="00E342C9" w:rsidRPr="00C8382E" w:rsidRDefault="003D5C70">
      <w:pPr>
        <w:spacing w:line="540" w:lineRule="exact"/>
        <w:ind w:leftChars="304" w:left="1918" w:hangingChars="400" w:hanging="1280"/>
        <w:outlineLvl w:val="0"/>
        <w:rPr>
          <w:rFonts w:ascii="仿宋_GB2312" w:eastAsia="仿宋_GB2312" w:hAnsi="仿宋"/>
          <w:sz w:val="32"/>
          <w:szCs w:val="32"/>
        </w:rPr>
      </w:pPr>
      <w:r>
        <w:rPr>
          <w:rFonts w:ascii="仿宋_GB2312" w:eastAsia="仿宋_GB2312" w:hAnsi="仿宋" w:hint="eastAsia"/>
          <w:sz w:val="32"/>
          <w:szCs w:val="32"/>
        </w:rPr>
        <w:t>附件：</w:t>
      </w:r>
      <w:r w:rsidRPr="00C8382E">
        <w:rPr>
          <w:rFonts w:ascii="仿宋_GB2312" w:eastAsia="仿宋_GB2312" w:hAnsi="仿宋" w:hint="eastAsia"/>
          <w:sz w:val="32"/>
          <w:szCs w:val="32"/>
        </w:rPr>
        <w:t>2020年度深圳市职称评审答辩流程及须知</w:t>
      </w:r>
    </w:p>
    <w:p w:rsidR="00E342C9" w:rsidRPr="00C8382E" w:rsidRDefault="00E342C9" w:rsidP="00F37318">
      <w:pPr>
        <w:spacing w:line="540" w:lineRule="exact"/>
        <w:ind w:firstLineChars="500" w:firstLine="1600"/>
        <w:outlineLvl w:val="0"/>
        <w:rPr>
          <w:rFonts w:ascii="仿宋_GB2312" w:eastAsia="仿宋_GB2312" w:hAnsi="仿宋"/>
          <w:sz w:val="32"/>
          <w:szCs w:val="32"/>
        </w:rPr>
      </w:pPr>
    </w:p>
    <w:p w:rsidR="00E342C9" w:rsidRPr="00C8382E" w:rsidRDefault="00E342C9">
      <w:pPr>
        <w:spacing w:line="540" w:lineRule="exact"/>
        <w:ind w:firstLineChars="200" w:firstLine="640"/>
        <w:jc w:val="right"/>
        <w:rPr>
          <w:sz w:val="32"/>
          <w:szCs w:val="32"/>
        </w:rPr>
      </w:pPr>
    </w:p>
    <w:p w:rsidR="00E342C9" w:rsidRPr="00C8382E" w:rsidRDefault="008A0DF3">
      <w:pPr>
        <w:spacing w:line="540" w:lineRule="exact"/>
        <w:ind w:firstLineChars="200" w:firstLine="640"/>
        <w:jc w:val="right"/>
        <w:rPr>
          <w:rFonts w:ascii="仿宋_GB2312" w:eastAsia="仿宋_GB2312" w:hAnsi="仿宋"/>
          <w:sz w:val="32"/>
          <w:szCs w:val="32"/>
        </w:rPr>
      </w:pPr>
      <w:r w:rsidRPr="00C8382E">
        <w:rPr>
          <w:rFonts w:hint="eastAsia"/>
          <w:sz w:val="32"/>
          <w:szCs w:val="32"/>
        </w:rPr>
        <w:t>深圳市工艺美术行业协会</w:t>
      </w:r>
      <w:r w:rsidRPr="00C8382E">
        <w:rPr>
          <w:rFonts w:hint="eastAsia"/>
          <w:sz w:val="32"/>
          <w:szCs w:val="32"/>
        </w:rPr>
        <w:t xml:space="preserve">                             </w:t>
      </w:r>
      <w:r w:rsidRPr="00C8382E">
        <w:rPr>
          <w:rFonts w:ascii="仿宋_GB2312" w:eastAsia="仿宋_GB2312" w:hAnsi="仿宋" w:hint="eastAsia"/>
          <w:sz w:val="32"/>
          <w:szCs w:val="32"/>
        </w:rPr>
        <w:t xml:space="preserve">    </w:t>
      </w:r>
    </w:p>
    <w:p w:rsidR="00E342C9" w:rsidRDefault="003D5C70">
      <w:pPr>
        <w:spacing w:line="540" w:lineRule="exact"/>
        <w:ind w:firstLineChars="1550" w:firstLine="4960"/>
        <w:jc w:val="left"/>
        <w:rPr>
          <w:rFonts w:ascii="仿宋_GB2312" w:eastAsia="仿宋_GB2312" w:hAnsi="仿宋" w:hint="eastAsia"/>
          <w:sz w:val="32"/>
          <w:szCs w:val="32"/>
        </w:rPr>
      </w:pPr>
      <w:r w:rsidRPr="00C8382E">
        <w:rPr>
          <w:rFonts w:ascii="仿宋_GB2312" w:eastAsia="仿宋_GB2312" w:hAnsi="仿宋" w:hint="eastAsia"/>
          <w:sz w:val="32"/>
          <w:szCs w:val="32"/>
        </w:rPr>
        <w:t>2020</w:t>
      </w:r>
      <w:r w:rsidR="008A0DF3" w:rsidRPr="00C8382E">
        <w:rPr>
          <w:rFonts w:ascii="仿宋_GB2312" w:eastAsia="仿宋_GB2312" w:hAnsi="仿宋" w:hint="eastAsia"/>
          <w:sz w:val="32"/>
          <w:szCs w:val="32"/>
        </w:rPr>
        <w:t>年12月</w:t>
      </w:r>
      <w:r w:rsidR="00C8382E">
        <w:rPr>
          <w:rFonts w:ascii="仿宋_GB2312" w:eastAsia="仿宋_GB2312" w:hAnsi="仿宋" w:hint="eastAsia"/>
          <w:sz w:val="32"/>
          <w:szCs w:val="32"/>
        </w:rPr>
        <w:t>28</w:t>
      </w:r>
      <w:r w:rsidRPr="00C8382E">
        <w:rPr>
          <w:rFonts w:ascii="仿宋_GB2312" w:eastAsia="仿宋_GB2312" w:hAnsi="仿宋" w:hint="eastAsia"/>
          <w:sz w:val="32"/>
          <w:szCs w:val="32"/>
        </w:rPr>
        <w:t>日</w:t>
      </w:r>
    </w:p>
    <w:p w:rsidR="000B27F9" w:rsidRDefault="000B27F9">
      <w:pPr>
        <w:spacing w:line="540" w:lineRule="exact"/>
        <w:ind w:firstLineChars="1550" w:firstLine="4960"/>
        <w:jc w:val="left"/>
        <w:rPr>
          <w:rFonts w:ascii="仿宋_GB2312" w:eastAsia="仿宋_GB2312" w:hAnsi="仿宋" w:hint="eastAsia"/>
          <w:sz w:val="32"/>
          <w:szCs w:val="32"/>
        </w:rPr>
      </w:pPr>
    </w:p>
    <w:p w:rsidR="000B27F9" w:rsidRDefault="000B27F9">
      <w:pPr>
        <w:spacing w:line="540" w:lineRule="exact"/>
        <w:ind w:firstLineChars="1550" w:firstLine="4960"/>
        <w:jc w:val="left"/>
        <w:rPr>
          <w:rFonts w:ascii="仿宋_GB2312" w:eastAsia="仿宋_GB2312" w:hAnsi="仿宋" w:hint="eastAsia"/>
          <w:sz w:val="32"/>
          <w:szCs w:val="32"/>
        </w:rPr>
      </w:pPr>
      <w:r>
        <w:rPr>
          <w:rFonts w:ascii="仿宋_GB2312" w:eastAsia="仿宋_GB2312" w:hAnsi="仿宋" w:hint="eastAsia"/>
          <w:noProof/>
          <w:sz w:val="32"/>
          <w:szCs w:val="32"/>
        </w:rPr>
        <w:drawing>
          <wp:anchor distT="0" distB="0" distL="114300" distR="114300" simplePos="0" relativeHeight="251660288" behindDoc="0" locked="0" layoutInCell="1" allowOverlap="1">
            <wp:simplePos x="0" y="0"/>
            <wp:positionH relativeFrom="column">
              <wp:posOffset>1348740</wp:posOffset>
            </wp:positionH>
            <wp:positionV relativeFrom="paragraph">
              <wp:posOffset>269875</wp:posOffset>
            </wp:positionV>
            <wp:extent cx="2000250" cy="2202180"/>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0250" cy="2202180"/>
                    </a:xfrm>
                    <a:prstGeom prst="rect">
                      <a:avLst/>
                    </a:prstGeom>
                    <a:noFill/>
                    <a:ln w="9525">
                      <a:noFill/>
                      <a:miter lim="800000"/>
                      <a:headEnd/>
                      <a:tailEnd/>
                    </a:ln>
                  </pic:spPr>
                </pic:pic>
              </a:graphicData>
            </a:graphic>
          </wp:anchor>
        </w:drawing>
      </w:r>
    </w:p>
    <w:p w:rsidR="000B27F9" w:rsidRPr="00C8382E" w:rsidRDefault="000B27F9">
      <w:pPr>
        <w:spacing w:line="540" w:lineRule="exact"/>
        <w:ind w:firstLineChars="1550" w:firstLine="4960"/>
        <w:jc w:val="left"/>
        <w:rPr>
          <w:rFonts w:ascii="仿宋_GB2312" w:eastAsia="仿宋_GB2312" w:hAnsi="仿宋"/>
          <w:sz w:val="32"/>
          <w:szCs w:val="32"/>
        </w:rPr>
      </w:pPr>
    </w:p>
    <w:p w:rsidR="00E342C9" w:rsidRDefault="00E342C9" w:rsidP="000B27F9">
      <w:pPr>
        <w:spacing w:line="540" w:lineRule="exact"/>
        <w:ind w:firstLineChars="1550" w:firstLine="3255"/>
        <w:jc w:val="left"/>
      </w:pPr>
    </w:p>
    <w:sectPr w:rsidR="00E342C9" w:rsidSect="00E342C9">
      <w:footerReference w:type="even"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E1A" w:rsidRDefault="004F7E1A" w:rsidP="00E342C9">
      <w:r>
        <w:separator/>
      </w:r>
    </w:p>
  </w:endnote>
  <w:endnote w:type="continuationSeparator" w:id="0">
    <w:p w:rsidR="004F7E1A" w:rsidRDefault="004F7E1A" w:rsidP="00E34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C9" w:rsidRDefault="004913A1">
    <w:pPr>
      <w:pStyle w:val="a5"/>
      <w:framePr w:wrap="around" w:vAnchor="text" w:hAnchor="margin" w:xAlign="outside" w:y="1"/>
      <w:rPr>
        <w:rStyle w:val="a9"/>
      </w:rPr>
    </w:pPr>
    <w:r>
      <w:rPr>
        <w:rStyle w:val="a9"/>
      </w:rPr>
      <w:fldChar w:fldCharType="begin"/>
    </w:r>
    <w:r w:rsidR="003D5C70">
      <w:rPr>
        <w:rStyle w:val="a9"/>
      </w:rPr>
      <w:instrText xml:space="preserve">PAGE  </w:instrText>
    </w:r>
    <w:r>
      <w:rPr>
        <w:rStyle w:val="a9"/>
      </w:rPr>
      <w:fldChar w:fldCharType="end"/>
    </w:r>
  </w:p>
  <w:p w:rsidR="00E342C9" w:rsidRDefault="00E342C9">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C9" w:rsidRDefault="003D5C70">
    <w:pPr>
      <w:pStyle w:val="a5"/>
      <w:framePr w:w="925" w:wrap="around" w:vAnchor="text" w:hAnchor="margin" w:xAlign="outside" w:y="-2"/>
      <w:rPr>
        <w:rStyle w:val="a9"/>
        <w:sz w:val="24"/>
        <w:szCs w:val="24"/>
      </w:rPr>
    </w:pPr>
    <w:r>
      <w:rPr>
        <w:rStyle w:val="a9"/>
        <w:rFonts w:hint="eastAsia"/>
        <w:sz w:val="24"/>
        <w:szCs w:val="24"/>
      </w:rPr>
      <w:softHyphen/>
    </w:r>
    <w:r>
      <w:rPr>
        <w:rStyle w:val="a9"/>
        <w:rFonts w:hint="eastAsia"/>
        <w:sz w:val="24"/>
        <w:szCs w:val="24"/>
      </w:rPr>
      <w:t>—</w:t>
    </w:r>
    <w:r w:rsidR="004913A1">
      <w:rPr>
        <w:rStyle w:val="a9"/>
        <w:sz w:val="24"/>
        <w:szCs w:val="24"/>
      </w:rPr>
      <w:fldChar w:fldCharType="begin"/>
    </w:r>
    <w:r>
      <w:rPr>
        <w:rStyle w:val="a9"/>
        <w:sz w:val="24"/>
        <w:szCs w:val="24"/>
      </w:rPr>
      <w:instrText xml:space="preserve">PAGE  </w:instrText>
    </w:r>
    <w:r w:rsidR="004913A1">
      <w:rPr>
        <w:rStyle w:val="a9"/>
        <w:sz w:val="24"/>
        <w:szCs w:val="24"/>
      </w:rPr>
      <w:fldChar w:fldCharType="separate"/>
    </w:r>
    <w:r w:rsidR="000B27F9">
      <w:rPr>
        <w:rStyle w:val="a9"/>
        <w:noProof/>
        <w:sz w:val="24"/>
        <w:szCs w:val="24"/>
      </w:rPr>
      <w:t>11</w:t>
    </w:r>
    <w:r w:rsidR="004913A1">
      <w:rPr>
        <w:rStyle w:val="a9"/>
        <w:sz w:val="24"/>
        <w:szCs w:val="24"/>
      </w:rPr>
      <w:fldChar w:fldCharType="end"/>
    </w:r>
    <w:r>
      <w:rPr>
        <w:rStyle w:val="a9"/>
        <w:rFonts w:hint="eastAsia"/>
        <w:sz w:val="24"/>
        <w:szCs w:val="24"/>
      </w:rPr>
      <w:t>—</w:t>
    </w:r>
  </w:p>
  <w:p w:rsidR="00E342C9" w:rsidRDefault="00E342C9">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E1A" w:rsidRDefault="004F7E1A" w:rsidP="00E342C9">
      <w:r>
        <w:separator/>
      </w:r>
    </w:p>
  </w:footnote>
  <w:footnote w:type="continuationSeparator" w:id="0">
    <w:p w:rsidR="004F7E1A" w:rsidRDefault="004F7E1A" w:rsidP="00E342C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泽鸿">
    <w15:presenceInfo w15:providerId="None" w15:userId="陈泽鸿"/>
  </w15:person>
  <w15:person w15:author="宋林杉">
    <w15:presenceInfo w15:providerId="None" w15:userId="宋林杉"/>
  </w15:person>
  <w15:person w15:author="市人力资源保障局 宋林杉">
    <w15:presenceInfo w15:providerId="None" w15:userId="市人力资源保障局 宋林杉"/>
  </w15:person>
  <w15:person w15:author="H爽">
    <w15:presenceInfo w15:providerId="WPS Office" w15:userId="37720824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2D5A"/>
    <w:rsid w:val="00002980"/>
    <w:rsid w:val="000120EB"/>
    <w:rsid w:val="0001514E"/>
    <w:rsid w:val="00015163"/>
    <w:rsid w:val="0001563A"/>
    <w:rsid w:val="00020DE2"/>
    <w:rsid w:val="000237D3"/>
    <w:rsid w:val="00023C5F"/>
    <w:rsid w:val="000301DF"/>
    <w:rsid w:val="00040567"/>
    <w:rsid w:val="0004196A"/>
    <w:rsid w:val="000430E6"/>
    <w:rsid w:val="00071DFC"/>
    <w:rsid w:val="0007341C"/>
    <w:rsid w:val="00077EF7"/>
    <w:rsid w:val="0008170B"/>
    <w:rsid w:val="000824DC"/>
    <w:rsid w:val="00083B82"/>
    <w:rsid w:val="000A0E11"/>
    <w:rsid w:val="000A182B"/>
    <w:rsid w:val="000A1B03"/>
    <w:rsid w:val="000B01CE"/>
    <w:rsid w:val="000B27F9"/>
    <w:rsid w:val="000B4A91"/>
    <w:rsid w:val="000C0032"/>
    <w:rsid w:val="000C762C"/>
    <w:rsid w:val="000D0013"/>
    <w:rsid w:val="000D0FC4"/>
    <w:rsid w:val="000E067C"/>
    <w:rsid w:val="000E14A3"/>
    <w:rsid w:val="000E2EFB"/>
    <w:rsid w:val="000E38DD"/>
    <w:rsid w:val="000E593A"/>
    <w:rsid w:val="000E6702"/>
    <w:rsid w:val="000F2807"/>
    <w:rsid w:val="000F5968"/>
    <w:rsid w:val="000F60D1"/>
    <w:rsid w:val="000F6AB6"/>
    <w:rsid w:val="001001A8"/>
    <w:rsid w:val="001002B8"/>
    <w:rsid w:val="00101D46"/>
    <w:rsid w:val="00103900"/>
    <w:rsid w:val="00114753"/>
    <w:rsid w:val="00115D7D"/>
    <w:rsid w:val="00124167"/>
    <w:rsid w:val="00137D7A"/>
    <w:rsid w:val="001415C4"/>
    <w:rsid w:val="00142F9E"/>
    <w:rsid w:val="00153D21"/>
    <w:rsid w:val="00156E1B"/>
    <w:rsid w:val="00157B0C"/>
    <w:rsid w:val="00161316"/>
    <w:rsid w:val="00162C63"/>
    <w:rsid w:val="00162E51"/>
    <w:rsid w:val="00164125"/>
    <w:rsid w:val="001740C0"/>
    <w:rsid w:val="0017662B"/>
    <w:rsid w:val="001818CC"/>
    <w:rsid w:val="00186E3D"/>
    <w:rsid w:val="001873BD"/>
    <w:rsid w:val="00190056"/>
    <w:rsid w:val="00190F01"/>
    <w:rsid w:val="001A244D"/>
    <w:rsid w:val="001A743A"/>
    <w:rsid w:val="001B2D13"/>
    <w:rsid w:val="001B2E59"/>
    <w:rsid w:val="001C068C"/>
    <w:rsid w:val="001C0BB1"/>
    <w:rsid w:val="001C6A19"/>
    <w:rsid w:val="001C770A"/>
    <w:rsid w:val="001D1FD2"/>
    <w:rsid w:val="001D36A3"/>
    <w:rsid w:val="001D4A3F"/>
    <w:rsid w:val="001E1B89"/>
    <w:rsid w:val="001E2E10"/>
    <w:rsid w:val="001E3B36"/>
    <w:rsid w:val="001F4BF4"/>
    <w:rsid w:val="00206B8E"/>
    <w:rsid w:val="00210D2E"/>
    <w:rsid w:val="00215ABC"/>
    <w:rsid w:val="00216124"/>
    <w:rsid w:val="002177D7"/>
    <w:rsid w:val="00222EDE"/>
    <w:rsid w:val="00223E11"/>
    <w:rsid w:val="00225E20"/>
    <w:rsid w:val="002309B9"/>
    <w:rsid w:val="002314D1"/>
    <w:rsid w:val="00237B4B"/>
    <w:rsid w:val="00244E49"/>
    <w:rsid w:val="00253452"/>
    <w:rsid w:val="0026017C"/>
    <w:rsid w:val="002616D2"/>
    <w:rsid w:val="00262BBF"/>
    <w:rsid w:val="00271618"/>
    <w:rsid w:val="00275398"/>
    <w:rsid w:val="00280563"/>
    <w:rsid w:val="002825EE"/>
    <w:rsid w:val="00286768"/>
    <w:rsid w:val="00294F9D"/>
    <w:rsid w:val="002A5397"/>
    <w:rsid w:val="002A5ED5"/>
    <w:rsid w:val="002B06DB"/>
    <w:rsid w:val="002B15D2"/>
    <w:rsid w:val="002B43BB"/>
    <w:rsid w:val="002C0878"/>
    <w:rsid w:val="002C3E34"/>
    <w:rsid w:val="002C4121"/>
    <w:rsid w:val="002C43C7"/>
    <w:rsid w:val="002C7009"/>
    <w:rsid w:val="002C71F0"/>
    <w:rsid w:val="002D07DB"/>
    <w:rsid w:val="002D1E1D"/>
    <w:rsid w:val="002D3855"/>
    <w:rsid w:val="002E0357"/>
    <w:rsid w:val="002E5A9C"/>
    <w:rsid w:val="002F1DCE"/>
    <w:rsid w:val="002F2C51"/>
    <w:rsid w:val="002F6DF5"/>
    <w:rsid w:val="0030431C"/>
    <w:rsid w:val="00304679"/>
    <w:rsid w:val="00310756"/>
    <w:rsid w:val="00313D1F"/>
    <w:rsid w:val="003144D4"/>
    <w:rsid w:val="0031512B"/>
    <w:rsid w:val="003262B8"/>
    <w:rsid w:val="003372B5"/>
    <w:rsid w:val="00344D79"/>
    <w:rsid w:val="00363FFC"/>
    <w:rsid w:val="00364D82"/>
    <w:rsid w:val="00365C8F"/>
    <w:rsid w:val="003721EB"/>
    <w:rsid w:val="00382624"/>
    <w:rsid w:val="00391598"/>
    <w:rsid w:val="00394E59"/>
    <w:rsid w:val="00395A55"/>
    <w:rsid w:val="003970D7"/>
    <w:rsid w:val="003A6674"/>
    <w:rsid w:val="003B53DA"/>
    <w:rsid w:val="003C16F4"/>
    <w:rsid w:val="003C6551"/>
    <w:rsid w:val="003C6A2C"/>
    <w:rsid w:val="003D11C2"/>
    <w:rsid w:val="003D2DD8"/>
    <w:rsid w:val="003D4A42"/>
    <w:rsid w:val="003D5C70"/>
    <w:rsid w:val="003D74DF"/>
    <w:rsid w:val="003E2E93"/>
    <w:rsid w:val="003E6C1A"/>
    <w:rsid w:val="003F6CBE"/>
    <w:rsid w:val="004017DF"/>
    <w:rsid w:val="00411663"/>
    <w:rsid w:val="00421713"/>
    <w:rsid w:val="00422367"/>
    <w:rsid w:val="0042796C"/>
    <w:rsid w:val="00430EDF"/>
    <w:rsid w:val="00432CA6"/>
    <w:rsid w:val="00434C9E"/>
    <w:rsid w:val="0044029E"/>
    <w:rsid w:val="00443892"/>
    <w:rsid w:val="00445E9E"/>
    <w:rsid w:val="00446E7B"/>
    <w:rsid w:val="00451209"/>
    <w:rsid w:val="004551A7"/>
    <w:rsid w:val="00457DB6"/>
    <w:rsid w:val="00461128"/>
    <w:rsid w:val="00461B1E"/>
    <w:rsid w:val="004677C0"/>
    <w:rsid w:val="004756CC"/>
    <w:rsid w:val="00475D64"/>
    <w:rsid w:val="00481882"/>
    <w:rsid w:val="00482D8A"/>
    <w:rsid w:val="00483F68"/>
    <w:rsid w:val="004905A4"/>
    <w:rsid w:val="004913A1"/>
    <w:rsid w:val="00495089"/>
    <w:rsid w:val="004A0CDE"/>
    <w:rsid w:val="004A1A92"/>
    <w:rsid w:val="004A5293"/>
    <w:rsid w:val="004B0C19"/>
    <w:rsid w:val="004B29E2"/>
    <w:rsid w:val="004B3168"/>
    <w:rsid w:val="004B427B"/>
    <w:rsid w:val="004B595B"/>
    <w:rsid w:val="004C2139"/>
    <w:rsid w:val="004C2C54"/>
    <w:rsid w:val="004C7142"/>
    <w:rsid w:val="004D19AF"/>
    <w:rsid w:val="004D3A12"/>
    <w:rsid w:val="004D78A4"/>
    <w:rsid w:val="004D7C87"/>
    <w:rsid w:val="004E7DD9"/>
    <w:rsid w:val="004F0A06"/>
    <w:rsid w:val="004F45B9"/>
    <w:rsid w:val="004F6D99"/>
    <w:rsid w:val="004F7E1A"/>
    <w:rsid w:val="004F7F68"/>
    <w:rsid w:val="00501A6B"/>
    <w:rsid w:val="00502FCD"/>
    <w:rsid w:val="005125C9"/>
    <w:rsid w:val="00515922"/>
    <w:rsid w:val="005164E0"/>
    <w:rsid w:val="00524C8B"/>
    <w:rsid w:val="00524E4F"/>
    <w:rsid w:val="0052691F"/>
    <w:rsid w:val="0053061C"/>
    <w:rsid w:val="00531238"/>
    <w:rsid w:val="005358ED"/>
    <w:rsid w:val="005375BB"/>
    <w:rsid w:val="00551819"/>
    <w:rsid w:val="00551B4E"/>
    <w:rsid w:val="00553257"/>
    <w:rsid w:val="005536BC"/>
    <w:rsid w:val="00557CB9"/>
    <w:rsid w:val="00563212"/>
    <w:rsid w:val="00566F5C"/>
    <w:rsid w:val="00567562"/>
    <w:rsid w:val="00570D46"/>
    <w:rsid w:val="00572A6A"/>
    <w:rsid w:val="00580BC6"/>
    <w:rsid w:val="0058321F"/>
    <w:rsid w:val="00587F94"/>
    <w:rsid w:val="005A3EC9"/>
    <w:rsid w:val="005A4ACB"/>
    <w:rsid w:val="005A7E7E"/>
    <w:rsid w:val="005B6FB2"/>
    <w:rsid w:val="005D1085"/>
    <w:rsid w:val="005D5679"/>
    <w:rsid w:val="005E2D58"/>
    <w:rsid w:val="005F30AA"/>
    <w:rsid w:val="005F3B1D"/>
    <w:rsid w:val="005F6A1D"/>
    <w:rsid w:val="00606E9D"/>
    <w:rsid w:val="006115B1"/>
    <w:rsid w:val="006156A5"/>
    <w:rsid w:val="00623ED6"/>
    <w:rsid w:val="00624170"/>
    <w:rsid w:val="00625D78"/>
    <w:rsid w:val="00636973"/>
    <w:rsid w:val="00637FDF"/>
    <w:rsid w:val="0064139B"/>
    <w:rsid w:val="006419EF"/>
    <w:rsid w:val="0064493A"/>
    <w:rsid w:val="00651400"/>
    <w:rsid w:val="00671987"/>
    <w:rsid w:val="00675D46"/>
    <w:rsid w:val="00681AFD"/>
    <w:rsid w:val="00690A64"/>
    <w:rsid w:val="00690BCD"/>
    <w:rsid w:val="00694399"/>
    <w:rsid w:val="006A02CF"/>
    <w:rsid w:val="006A7713"/>
    <w:rsid w:val="006B6CBF"/>
    <w:rsid w:val="006B7421"/>
    <w:rsid w:val="006C0FEF"/>
    <w:rsid w:val="006C1B2A"/>
    <w:rsid w:val="006C6C96"/>
    <w:rsid w:val="006D1126"/>
    <w:rsid w:val="006D1D57"/>
    <w:rsid w:val="006D5C2D"/>
    <w:rsid w:val="006E588F"/>
    <w:rsid w:val="007007F3"/>
    <w:rsid w:val="00700A90"/>
    <w:rsid w:val="00701D3E"/>
    <w:rsid w:val="00702F43"/>
    <w:rsid w:val="007042B6"/>
    <w:rsid w:val="00706301"/>
    <w:rsid w:val="007107C7"/>
    <w:rsid w:val="00713BF5"/>
    <w:rsid w:val="00720A3D"/>
    <w:rsid w:val="00723666"/>
    <w:rsid w:val="007242C3"/>
    <w:rsid w:val="00725C7E"/>
    <w:rsid w:val="00726192"/>
    <w:rsid w:val="00732B42"/>
    <w:rsid w:val="00735D14"/>
    <w:rsid w:val="007372E2"/>
    <w:rsid w:val="00741E94"/>
    <w:rsid w:val="00743443"/>
    <w:rsid w:val="00746682"/>
    <w:rsid w:val="0075147A"/>
    <w:rsid w:val="00755DD2"/>
    <w:rsid w:val="007560FB"/>
    <w:rsid w:val="0076016B"/>
    <w:rsid w:val="00760DF0"/>
    <w:rsid w:val="007654CA"/>
    <w:rsid w:val="0076725A"/>
    <w:rsid w:val="0077108B"/>
    <w:rsid w:val="0077379F"/>
    <w:rsid w:val="00776683"/>
    <w:rsid w:val="00784840"/>
    <w:rsid w:val="00785081"/>
    <w:rsid w:val="00791DC6"/>
    <w:rsid w:val="007A26EE"/>
    <w:rsid w:val="007A4578"/>
    <w:rsid w:val="007C49D2"/>
    <w:rsid w:val="007C7CA1"/>
    <w:rsid w:val="007D0927"/>
    <w:rsid w:val="007E0154"/>
    <w:rsid w:val="007E0FDF"/>
    <w:rsid w:val="007E1974"/>
    <w:rsid w:val="007E5981"/>
    <w:rsid w:val="007F0181"/>
    <w:rsid w:val="007F0A08"/>
    <w:rsid w:val="007F17D6"/>
    <w:rsid w:val="007F3CB4"/>
    <w:rsid w:val="007F6172"/>
    <w:rsid w:val="007F61A3"/>
    <w:rsid w:val="008018E2"/>
    <w:rsid w:val="00804897"/>
    <w:rsid w:val="008078C2"/>
    <w:rsid w:val="008079C1"/>
    <w:rsid w:val="00826BAE"/>
    <w:rsid w:val="00826C39"/>
    <w:rsid w:val="00826D5C"/>
    <w:rsid w:val="00840341"/>
    <w:rsid w:val="0084261C"/>
    <w:rsid w:val="00844034"/>
    <w:rsid w:val="008463B2"/>
    <w:rsid w:val="00846C34"/>
    <w:rsid w:val="00852C63"/>
    <w:rsid w:val="00853A55"/>
    <w:rsid w:val="00854536"/>
    <w:rsid w:val="00855380"/>
    <w:rsid w:val="00860EF0"/>
    <w:rsid w:val="008618FA"/>
    <w:rsid w:val="00864FF9"/>
    <w:rsid w:val="00865CBC"/>
    <w:rsid w:val="0086605C"/>
    <w:rsid w:val="0087287B"/>
    <w:rsid w:val="00876591"/>
    <w:rsid w:val="00877491"/>
    <w:rsid w:val="00882335"/>
    <w:rsid w:val="0088463E"/>
    <w:rsid w:val="00891579"/>
    <w:rsid w:val="00895DF9"/>
    <w:rsid w:val="00896955"/>
    <w:rsid w:val="00897340"/>
    <w:rsid w:val="008A0DF3"/>
    <w:rsid w:val="008A4A8E"/>
    <w:rsid w:val="008A61B2"/>
    <w:rsid w:val="008A67DE"/>
    <w:rsid w:val="008B1115"/>
    <w:rsid w:val="008B2451"/>
    <w:rsid w:val="008B47CA"/>
    <w:rsid w:val="008B539C"/>
    <w:rsid w:val="008C3F7C"/>
    <w:rsid w:val="008C4E18"/>
    <w:rsid w:val="008C7A00"/>
    <w:rsid w:val="008D26B8"/>
    <w:rsid w:val="008D2C78"/>
    <w:rsid w:val="008D4A54"/>
    <w:rsid w:val="008D6302"/>
    <w:rsid w:val="008D7502"/>
    <w:rsid w:val="008E041E"/>
    <w:rsid w:val="008E2906"/>
    <w:rsid w:val="008E3C52"/>
    <w:rsid w:val="008E448A"/>
    <w:rsid w:val="008F35E4"/>
    <w:rsid w:val="00902AB0"/>
    <w:rsid w:val="00903A93"/>
    <w:rsid w:val="00905CE0"/>
    <w:rsid w:val="009119D3"/>
    <w:rsid w:val="00922C75"/>
    <w:rsid w:val="00924D7C"/>
    <w:rsid w:val="009343B8"/>
    <w:rsid w:val="00937267"/>
    <w:rsid w:val="00941213"/>
    <w:rsid w:val="0094191B"/>
    <w:rsid w:val="009559D1"/>
    <w:rsid w:val="00957C3E"/>
    <w:rsid w:val="00961CC9"/>
    <w:rsid w:val="00980547"/>
    <w:rsid w:val="0098509B"/>
    <w:rsid w:val="00990E20"/>
    <w:rsid w:val="00994318"/>
    <w:rsid w:val="00995481"/>
    <w:rsid w:val="00996346"/>
    <w:rsid w:val="009A331E"/>
    <w:rsid w:val="009A78F5"/>
    <w:rsid w:val="009B2D68"/>
    <w:rsid w:val="009C2704"/>
    <w:rsid w:val="009D07ED"/>
    <w:rsid w:val="009D46DE"/>
    <w:rsid w:val="009E0085"/>
    <w:rsid w:val="009E62FD"/>
    <w:rsid w:val="009F000A"/>
    <w:rsid w:val="009F0AEC"/>
    <w:rsid w:val="00A021B5"/>
    <w:rsid w:val="00A0267D"/>
    <w:rsid w:val="00A038B9"/>
    <w:rsid w:val="00A03FC0"/>
    <w:rsid w:val="00A048F7"/>
    <w:rsid w:val="00A14B75"/>
    <w:rsid w:val="00A22CB4"/>
    <w:rsid w:val="00A23490"/>
    <w:rsid w:val="00A25F45"/>
    <w:rsid w:val="00A261D1"/>
    <w:rsid w:val="00A27148"/>
    <w:rsid w:val="00A30F6A"/>
    <w:rsid w:val="00A410BB"/>
    <w:rsid w:val="00A42DDD"/>
    <w:rsid w:val="00A52D5A"/>
    <w:rsid w:val="00A541B1"/>
    <w:rsid w:val="00A6312F"/>
    <w:rsid w:val="00A63B9B"/>
    <w:rsid w:val="00A63E69"/>
    <w:rsid w:val="00A64FEA"/>
    <w:rsid w:val="00A73732"/>
    <w:rsid w:val="00A77108"/>
    <w:rsid w:val="00A87E7D"/>
    <w:rsid w:val="00A95D41"/>
    <w:rsid w:val="00A9768B"/>
    <w:rsid w:val="00AB1139"/>
    <w:rsid w:val="00AB2224"/>
    <w:rsid w:val="00AB3C65"/>
    <w:rsid w:val="00AB4F03"/>
    <w:rsid w:val="00AB4F89"/>
    <w:rsid w:val="00AC2013"/>
    <w:rsid w:val="00AC518D"/>
    <w:rsid w:val="00AC5D86"/>
    <w:rsid w:val="00AC7899"/>
    <w:rsid w:val="00AD1A96"/>
    <w:rsid w:val="00AD6000"/>
    <w:rsid w:val="00AE171E"/>
    <w:rsid w:val="00AE3897"/>
    <w:rsid w:val="00AE4136"/>
    <w:rsid w:val="00AE783C"/>
    <w:rsid w:val="00AF2242"/>
    <w:rsid w:val="00AF55C6"/>
    <w:rsid w:val="00AF65A0"/>
    <w:rsid w:val="00AF7FA2"/>
    <w:rsid w:val="00B07542"/>
    <w:rsid w:val="00B12108"/>
    <w:rsid w:val="00B1302B"/>
    <w:rsid w:val="00B20826"/>
    <w:rsid w:val="00B23250"/>
    <w:rsid w:val="00B24749"/>
    <w:rsid w:val="00B305C1"/>
    <w:rsid w:val="00B30651"/>
    <w:rsid w:val="00B377A6"/>
    <w:rsid w:val="00B37EF4"/>
    <w:rsid w:val="00B40826"/>
    <w:rsid w:val="00B417C9"/>
    <w:rsid w:val="00B4383B"/>
    <w:rsid w:val="00B53761"/>
    <w:rsid w:val="00B54791"/>
    <w:rsid w:val="00B570F4"/>
    <w:rsid w:val="00B6021D"/>
    <w:rsid w:val="00B623DD"/>
    <w:rsid w:val="00B6374B"/>
    <w:rsid w:val="00B730FB"/>
    <w:rsid w:val="00B77853"/>
    <w:rsid w:val="00B83E89"/>
    <w:rsid w:val="00B843F3"/>
    <w:rsid w:val="00B911E0"/>
    <w:rsid w:val="00B925EC"/>
    <w:rsid w:val="00B96ADB"/>
    <w:rsid w:val="00BA6DB9"/>
    <w:rsid w:val="00BA7944"/>
    <w:rsid w:val="00BB2760"/>
    <w:rsid w:val="00BC2B64"/>
    <w:rsid w:val="00BC42C7"/>
    <w:rsid w:val="00BD2A92"/>
    <w:rsid w:val="00BD3038"/>
    <w:rsid w:val="00BE510E"/>
    <w:rsid w:val="00BF11F1"/>
    <w:rsid w:val="00BF4474"/>
    <w:rsid w:val="00C02BC4"/>
    <w:rsid w:val="00C0748C"/>
    <w:rsid w:val="00C11D76"/>
    <w:rsid w:val="00C15F72"/>
    <w:rsid w:val="00C22CDC"/>
    <w:rsid w:val="00C257AF"/>
    <w:rsid w:val="00C2591A"/>
    <w:rsid w:val="00C265F5"/>
    <w:rsid w:val="00C3247E"/>
    <w:rsid w:val="00C45D6F"/>
    <w:rsid w:val="00C45FD3"/>
    <w:rsid w:val="00C51457"/>
    <w:rsid w:val="00C55574"/>
    <w:rsid w:val="00C60275"/>
    <w:rsid w:val="00C62B5B"/>
    <w:rsid w:val="00C65439"/>
    <w:rsid w:val="00C672DC"/>
    <w:rsid w:val="00C74A35"/>
    <w:rsid w:val="00C82B22"/>
    <w:rsid w:val="00C8382E"/>
    <w:rsid w:val="00C85BE7"/>
    <w:rsid w:val="00C96E54"/>
    <w:rsid w:val="00CA41BD"/>
    <w:rsid w:val="00CA4925"/>
    <w:rsid w:val="00CA5871"/>
    <w:rsid w:val="00CB07A0"/>
    <w:rsid w:val="00CB0FC2"/>
    <w:rsid w:val="00CB11DB"/>
    <w:rsid w:val="00CD1E3A"/>
    <w:rsid w:val="00CF0527"/>
    <w:rsid w:val="00CF33C5"/>
    <w:rsid w:val="00CF4165"/>
    <w:rsid w:val="00CF7A98"/>
    <w:rsid w:val="00D02443"/>
    <w:rsid w:val="00D0410F"/>
    <w:rsid w:val="00D04CDE"/>
    <w:rsid w:val="00D12360"/>
    <w:rsid w:val="00D145EB"/>
    <w:rsid w:val="00D14B12"/>
    <w:rsid w:val="00D164E0"/>
    <w:rsid w:val="00D167AF"/>
    <w:rsid w:val="00D1686F"/>
    <w:rsid w:val="00D16BF9"/>
    <w:rsid w:val="00D175DF"/>
    <w:rsid w:val="00D21BC2"/>
    <w:rsid w:val="00D26A0F"/>
    <w:rsid w:val="00D42D02"/>
    <w:rsid w:val="00D42F36"/>
    <w:rsid w:val="00D43AFF"/>
    <w:rsid w:val="00D44CD5"/>
    <w:rsid w:val="00D55CB8"/>
    <w:rsid w:val="00D56763"/>
    <w:rsid w:val="00D56F37"/>
    <w:rsid w:val="00D6797C"/>
    <w:rsid w:val="00D73F7B"/>
    <w:rsid w:val="00D84532"/>
    <w:rsid w:val="00D962F3"/>
    <w:rsid w:val="00DA222E"/>
    <w:rsid w:val="00DA612A"/>
    <w:rsid w:val="00DA76BA"/>
    <w:rsid w:val="00DB7397"/>
    <w:rsid w:val="00DC21E5"/>
    <w:rsid w:val="00DC405F"/>
    <w:rsid w:val="00DC5C8B"/>
    <w:rsid w:val="00DD06A5"/>
    <w:rsid w:val="00DD1500"/>
    <w:rsid w:val="00DD360D"/>
    <w:rsid w:val="00DD38B1"/>
    <w:rsid w:val="00DD4B16"/>
    <w:rsid w:val="00DE0C22"/>
    <w:rsid w:val="00DE49AF"/>
    <w:rsid w:val="00DF1694"/>
    <w:rsid w:val="00DF2028"/>
    <w:rsid w:val="00DF33E1"/>
    <w:rsid w:val="00E031D6"/>
    <w:rsid w:val="00E04948"/>
    <w:rsid w:val="00E116CF"/>
    <w:rsid w:val="00E2440A"/>
    <w:rsid w:val="00E342C9"/>
    <w:rsid w:val="00E34EE8"/>
    <w:rsid w:val="00E41BED"/>
    <w:rsid w:val="00E44E7B"/>
    <w:rsid w:val="00E456EC"/>
    <w:rsid w:val="00E51EC9"/>
    <w:rsid w:val="00E60B7F"/>
    <w:rsid w:val="00E63561"/>
    <w:rsid w:val="00E66BA2"/>
    <w:rsid w:val="00E67106"/>
    <w:rsid w:val="00E674E4"/>
    <w:rsid w:val="00E74C78"/>
    <w:rsid w:val="00E77794"/>
    <w:rsid w:val="00E811D8"/>
    <w:rsid w:val="00E811EB"/>
    <w:rsid w:val="00E83910"/>
    <w:rsid w:val="00E90AD5"/>
    <w:rsid w:val="00E90F23"/>
    <w:rsid w:val="00E91675"/>
    <w:rsid w:val="00EA1450"/>
    <w:rsid w:val="00EA2684"/>
    <w:rsid w:val="00EA26A8"/>
    <w:rsid w:val="00EA5BEF"/>
    <w:rsid w:val="00EB5961"/>
    <w:rsid w:val="00EC4A59"/>
    <w:rsid w:val="00EC4FDE"/>
    <w:rsid w:val="00EC63AE"/>
    <w:rsid w:val="00EC6BFD"/>
    <w:rsid w:val="00EE7B60"/>
    <w:rsid w:val="00EF03FF"/>
    <w:rsid w:val="00EF3426"/>
    <w:rsid w:val="00EF5643"/>
    <w:rsid w:val="00EF62AF"/>
    <w:rsid w:val="00F011BA"/>
    <w:rsid w:val="00F20CBE"/>
    <w:rsid w:val="00F20D18"/>
    <w:rsid w:val="00F214E3"/>
    <w:rsid w:val="00F31BD7"/>
    <w:rsid w:val="00F33737"/>
    <w:rsid w:val="00F36312"/>
    <w:rsid w:val="00F37318"/>
    <w:rsid w:val="00F4349A"/>
    <w:rsid w:val="00F4725A"/>
    <w:rsid w:val="00F50B65"/>
    <w:rsid w:val="00F50EBC"/>
    <w:rsid w:val="00F5680D"/>
    <w:rsid w:val="00F6401B"/>
    <w:rsid w:val="00F640B7"/>
    <w:rsid w:val="00F73ACD"/>
    <w:rsid w:val="00F8178A"/>
    <w:rsid w:val="00F85351"/>
    <w:rsid w:val="00F85C2D"/>
    <w:rsid w:val="00F902DC"/>
    <w:rsid w:val="00F921D4"/>
    <w:rsid w:val="00F95E0E"/>
    <w:rsid w:val="00F96339"/>
    <w:rsid w:val="00F974CF"/>
    <w:rsid w:val="00FA0CD3"/>
    <w:rsid w:val="00FA5235"/>
    <w:rsid w:val="00FA648F"/>
    <w:rsid w:val="00FB4B32"/>
    <w:rsid w:val="00FC55E0"/>
    <w:rsid w:val="00FC65EB"/>
    <w:rsid w:val="00FC6B73"/>
    <w:rsid w:val="00FC7089"/>
    <w:rsid w:val="00FD13A2"/>
    <w:rsid w:val="00FE3EC8"/>
    <w:rsid w:val="00FE3ECC"/>
    <w:rsid w:val="00FF0304"/>
    <w:rsid w:val="00FF3C7C"/>
    <w:rsid w:val="00FF5AFF"/>
    <w:rsid w:val="00FF7AB1"/>
    <w:rsid w:val="0873388E"/>
    <w:rsid w:val="0BF65F76"/>
    <w:rsid w:val="11E57B7B"/>
    <w:rsid w:val="179908C5"/>
    <w:rsid w:val="1C80036A"/>
    <w:rsid w:val="1CB5119F"/>
    <w:rsid w:val="1CDD067A"/>
    <w:rsid w:val="1F431D76"/>
    <w:rsid w:val="22E5132D"/>
    <w:rsid w:val="25E26AF9"/>
    <w:rsid w:val="26304120"/>
    <w:rsid w:val="2B6C333F"/>
    <w:rsid w:val="2CEC6A60"/>
    <w:rsid w:val="2EA67967"/>
    <w:rsid w:val="2FBC7A04"/>
    <w:rsid w:val="301D4507"/>
    <w:rsid w:val="353647A4"/>
    <w:rsid w:val="36D63305"/>
    <w:rsid w:val="3A85105E"/>
    <w:rsid w:val="40AB2B94"/>
    <w:rsid w:val="44892377"/>
    <w:rsid w:val="510724A8"/>
    <w:rsid w:val="53273EB4"/>
    <w:rsid w:val="55697ECE"/>
    <w:rsid w:val="5BBA52B8"/>
    <w:rsid w:val="690B77C3"/>
    <w:rsid w:val="70C13921"/>
    <w:rsid w:val="77D2653F"/>
    <w:rsid w:val="7FE175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2C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342C9"/>
    <w:pPr>
      <w:jc w:val="left"/>
    </w:pPr>
  </w:style>
  <w:style w:type="paragraph" w:styleId="a4">
    <w:name w:val="Balloon Text"/>
    <w:basedOn w:val="a"/>
    <w:link w:val="Char0"/>
    <w:uiPriority w:val="99"/>
    <w:semiHidden/>
    <w:unhideWhenUsed/>
    <w:qFormat/>
    <w:rsid w:val="00E342C9"/>
    <w:rPr>
      <w:sz w:val="18"/>
      <w:szCs w:val="18"/>
      <w:lang w:val="zh-CN"/>
    </w:rPr>
  </w:style>
  <w:style w:type="paragraph" w:styleId="a5">
    <w:name w:val="footer"/>
    <w:basedOn w:val="a"/>
    <w:link w:val="Char1"/>
    <w:uiPriority w:val="99"/>
    <w:unhideWhenUsed/>
    <w:qFormat/>
    <w:rsid w:val="00E342C9"/>
    <w:pPr>
      <w:tabs>
        <w:tab w:val="center" w:pos="4153"/>
        <w:tab w:val="right" w:pos="8306"/>
      </w:tabs>
      <w:snapToGrid w:val="0"/>
      <w:jc w:val="left"/>
    </w:pPr>
    <w:rPr>
      <w:kern w:val="0"/>
      <w:sz w:val="18"/>
      <w:szCs w:val="18"/>
      <w:lang w:val="zh-CN"/>
    </w:rPr>
  </w:style>
  <w:style w:type="paragraph" w:styleId="a6">
    <w:name w:val="header"/>
    <w:basedOn w:val="a"/>
    <w:link w:val="Char2"/>
    <w:uiPriority w:val="99"/>
    <w:unhideWhenUsed/>
    <w:qFormat/>
    <w:rsid w:val="00E342C9"/>
    <w:pPr>
      <w:pBdr>
        <w:bottom w:val="single" w:sz="6" w:space="1" w:color="auto"/>
      </w:pBdr>
      <w:tabs>
        <w:tab w:val="center" w:pos="4153"/>
        <w:tab w:val="right" w:pos="8306"/>
      </w:tabs>
      <w:snapToGrid w:val="0"/>
      <w:jc w:val="center"/>
    </w:pPr>
    <w:rPr>
      <w:sz w:val="18"/>
      <w:szCs w:val="18"/>
      <w:lang w:val="zh-CN"/>
    </w:rPr>
  </w:style>
  <w:style w:type="paragraph" w:styleId="a7">
    <w:name w:val="annotation subject"/>
    <w:basedOn w:val="a3"/>
    <w:next w:val="a3"/>
    <w:link w:val="Char3"/>
    <w:uiPriority w:val="99"/>
    <w:semiHidden/>
    <w:unhideWhenUsed/>
    <w:qFormat/>
    <w:rsid w:val="00E342C9"/>
    <w:rPr>
      <w:b/>
      <w:bCs/>
    </w:rPr>
  </w:style>
  <w:style w:type="character" w:styleId="a8">
    <w:name w:val="Strong"/>
    <w:qFormat/>
    <w:rsid w:val="00E342C9"/>
    <w:rPr>
      <w:b/>
      <w:bCs/>
    </w:rPr>
  </w:style>
  <w:style w:type="character" w:styleId="a9">
    <w:name w:val="page number"/>
    <w:uiPriority w:val="99"/>
    <w:semiHidden/>
    <w:unhideWhenUsed/>
    <w:qFormat/>
    <w:rsid w:val="00E342C9"/>
  </w:style>
  <w:style w:type="character" w:styleId="aa">
    <w:name w:val="Hyperlink"/>
    <w:uiPriority w:val="99"/>
    <w:unhideWhenUsed/>
    <w:qFormat/>
    <w:rsid w:val="00E342C9"/>
    <w:rPr>
      <w:color w:val="0000FF"/>
      <w:u w:val="single"/>
    </w:rPr>
  </w:style>
  <w:style w:type="character" w:styleId="ab">
    <w:name w:val="annotation reference"/>
    <w:basedOn w:val="a0"/>
    <w:uiPriority w:val="99"/>
    <w:semiHidden/>
    <w:unhideWhenUsed/>
    <w:qFormat/>
    <w:rsid w:val="00E342C9"/>
    <w:rPr>
      <w:sz w:val="21"/>
      <w:szCs w:val="21"/>
    </w:rPr>
  </w:style>
  <w:style w:type="character" w:customStyle="1" w:styleId="Char1">
    <w:name w:val="页脚 Char"/>
    <w:link w:val="a5"/>
    <w:uiPriority w:val="99"/>
    <w:qFormat/>
    <w:rsid w:val="00E342C9"/>
    <w:rPr>
      <w:rFonts w:ascii="Times New Roman" w:eastAsia="宋体" w:hAnsi="Times New Roman" w:cs="Times New Roman"/>
      <w:sz w:val="18"/>
      <w:szCs w:val="18"/>
    </w:rPr>
  </w:style>
  <w:style w:type="character" w:customStyle="1" w:styleId="Char0">
    <w:name w:val="批注框文本 Char"/>
    <w:link w:val="a4"/>
    <w:uiPriority w:val="99"/>
    <w:semiHidden/>
    <w:qFormat/>
    <w:rsid w:val="00E342C9"/>
    <w:rPr>
      <w:rFonts w:ascii="Times New Roman" w:hAnsi="Times New Roman"/>
      <w:kern w:val="2"/>
      <w:sz w:val="18"/>
      <w:szCs w:val="18"/>
    </w:rPr>
  </w:style>
  <w:style w:type="character" w:customStyle="1" w:styleId="Char2">
    <w:name w:val="页眉 Char"/>
    <w:link w:val="a6"/>
    <w:uiPriority w:val="99"/>
    <w:qFormat/>
    <w:rsid w:val="00E342C9"/>
    <w:rPr>
      <w:rFonts w:ascii="Times New Roman" w:hAnsi="Times New Roman"/>
      <w:kern w:val="2"/>
      <w:sz w:val="18"/>
      <w:szCs w:val="18"/>
    </w:rPr>
  </w:style>
  <w:style w:type="character" w:customStyle="1" w:styleId="Char">
    <w:name w:val="批注文字 Char"/>
    <w:basedOn w:val="a0"/>
    <w:link w:val="a3"/>
    <w:uiPriority w:val="99"/>
    <w:semiHidden/>
    <w:qFormat/>
    <w:rsid w:val="00E342C9"/>
    <w:rPr>
      <w:rFonts w:ascii="Times New Roman" w:hAnsi="Times New Roman"/>
      <w:kern w:val="2"/>
      <w:sz w:val="21"/>
      <w:szCs w:val="24"/>
    </w:rPr>
  </w:style>
  <w:style w:type="character" w:customStyle="1" w:styleId="Char3">
    <w:name w:val="批注主题 Char"/>
    <w:basedOn w:val="Char"/>
    <w:link w:val="a7"/>
    <w:uiPriority w:val="99"/>
    <w:semiHidden/>
    <w:qFormat/>
    <w:rsid w:val="00E342C9"/>
    <w:rPr>
      <w:rFonts w:ascii="Times New Roman" w:hAnsi="Times New Roman"/>
      <w:b/>
      <w:bCs/>
      <w:kern w:val="2"/>
      <w:sz w:val="21"/>
      <w:szCs w:val="24"/>
    </w:rPr>
  </w:style>
  <w:style w:type="paragraph" w:styleId="ac">
    <w:name w:val="Revision"/>
    <w:hidden/>
    <w:uiPriority w:val="99"/>
    <w:unhideWhenUsed/>
    <w:rsid w:val="004B3168"/>
    <w:rPr>
      <w:rFonts w:ascii="Times New Roman" w:hAnsi="Times New Roman"/>
      <w:kern w:val="2"/>
      <w:sz w:val="21"/>
      <w:szCs w:val="24"/>
    </w:rPr>
  </w:style>
  <w:style w:type="paragraph" w:styleId="ad">
    <w:name w:val="Date"/>
    <w:basedOn w:val="a"/>
    <w:next w:val="a"/>
    <w:link w:val="Char4"/>
    <w:uiPriority w:val="99"/>
    <w:semiHidden/>
    <w:unhideWhenUsed/>
    <w:rsid w:val="000B27F9"/>
    <w:pPr>
      <w:ind w:leftChars="2500" w:left="100"/>
    </w:pPr>
  </w:style>
  <w:style w:type="character" w:customStyle="1" w:styleId="Char4">
    <w:name w:val="日期 Char"/>
    <w:basedOn w:val="a0"/>
    <w:link w:val="ad"/>
    <w:uiPriority w:val="99"/>
    <w:semiHidden/>
    <w:rsid w:val="000B27F9"/>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2E3444-0B4D-4B3E-B636-0ECEDD6F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苏亨数</dc:creator>
  <cp:lastModifiedBy>Administrator</cp:lastModifiedBy>
  <cp:revision>58</cp:revision>
  <dcterms:created xsi:type="dcterms:W3CDTF">2019-10-30T07:24:00Z</dcterms:created>
  <dcterms:modified xsi:type="dcterms:W3CDTF">2020-12-29T05:17:00Z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